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E8F" w:rsidRDefault="00657E8F" w:rsidP="00657E8F">
      <w:pPr>
        <w:spacing w:line="0" w:lineRule="atLeast"/>
        <w:ind w:firstLineChars="1390" w:firstLine="3336"/>
        <w:rPr>
          <w:sz w:val="24"/>
        </w:rPr>
      </w:pPr>
    </w:p>
    <w:p w:rsidR="00657E8F" w:rsidRDefault="00657E8F" w:rsidP="00657E8F">
      <w:pPr>
        <w:spacing w:line="0" w:lineRule="atLeast"/>
        <w:ind w:firstLineChars="1390" w:firstLine="3336"/>
        <w:rPr>
          <w:sz w:val="24"/>
        </w:rPr>
      </w:pPr>
    </w:p>
    <w:p w:rsidR="00657E8F" w:rsidRDefault="00657E8F" w:rsidP="00657E8F">
      <w:pPr>
        <w:spacing w:line="0" w:lineRule="atLeast"/>
        <w:ind w:firstLineChars="1390" w:firstLine="3336"/>
        <w:rPr>
          <w:sz w:val="24"/>
        </w:rPr>
      </w:pPr>
    </w:p>
    <w:p w:rsidR="00657E8F" w:rsidRDefault="00657E8F" w:rsidP="00657E8F">
      <w:pPr>
        <w:jc w:val="center"/>
        <w:rPr>
          <w:b/>
          <w:color w:val="FF0000"/>
          <w:spacing w:val="40"/>
          <w:sz w:val="84"/>
        </w:rPr>
      </w:pPr>
      <w:r>
        <w:rPr>
          <w:rFonts w:hint="eastAsia"/>
          <w:b/>
          <w:color w:val="FF0000"/>
          <w:spacing w:val="40"/>
          <w:sz w:val="84"/>
        </w:rPr>
        <w:t>北京语言大学文件</w:t>
      </w:r>
    </w:p>
    <w:p w:rsidR="00657E8F" w:rsidRDefault="00657E8F" w:rsidP="00657E8F">
      <w:pPr>
        <w:spacing w:line="0" w:lineRule="atLeast"/>
        <w:ind w:firstLineChars="1050" w:firstLine="3360"/>
        <w:rPr>
          <w:rFonts w:ascii="仿宋_GB2312" w:eastAsia="仿宋_GB2312"/>
          <w:sz w:val="32"/>
          <w:szCs w:val="32"/>
        </w:rPr>
      </w:pPr>
    </w:p>
    <w:p w:rsidR="00657E8F" w:rsidRPr="00657E8F" w:rsidRDefault="000F1B41" w:rsidP="000F1B41">
      <w:pPr>
        <w:ind w:firstLineChars="50" w:firstLine="160"/>
        <w:jc w:val="center"/>
        <w:rPr>
          <w:rFonts w:ascii="仿宋_GB2312" w:eastAsia="仿宋_GB2312"/>
          <w:sz w:val="32"/>
          <w:szCs w:val="32"/>
        </w:rPr>
      </w:pPr>
      <w:proofErr w:type="gramStart"/>
      <w:r>
        <w:rPr>
          <w:rFonts w:ascii="仿宋_GB2312" w:eastAsia="仿宋_GB2312" w:hint="eastAsia"/>
          <w:sz w:val="32"/>
          <w:szCs w:val="32"/>
        </w:rPr>
        <w:t>校</w:t>
      </w:r>
      <w:r w:rsidR="00657E8F" w:rsidRPr="009259C1">
        <w:rPr>
          <w:rFonts w:ascii="仿宋_GB2312" w:eastAsia="仿宋_GB2312" w:hint="eastAsia"/>
          <w:sz w:val="32"/>
          <w:szCs w:val="32"/>
        </w:rPr>
        <w:t>教字</w:t>
      </w:r>
      <w:proofErr w:type="gramEnd"/>
      <w:r w:rsidR="00657E8F">
        <w:rPr>
          <w:rFonts w:ascii="仿宋_GB2312" w:eastAsia="仿宋_GB2312" w:hint="eastAsia"/>
          <w:sz w:val="32"/>
          <w:szCs w:val="32"/>
        </w:rPr>
        <w:t>〔</w:t>
      </w:r>
      <w:r w:rsidR="00657E8F" w:rsidRPr="009259C1">
        <w:rPr>
          <w:rFonts w:ascii="仿宋_GB2312" w:eastAsia="仿宋_GB2312" w:hint="eastAsia"/>
          <w:sz w:val="32"/>
          <w:szCs w:val="32"/>
        </w:rPr>
        <w:t>20</w:t>
      </w:r>
      <w:r w:rsidR="00657E8F">
        <w:rPr>
          <w:rFonts w:ascii="仿宋_GB2312" w:eastAsia="仿宋_GB2312" w:hint="eastAsia"/>
          <w:sz w:val="32"/>
          <w:szCs w:val="32"/>
        </w:rPr>
        <w:t>14〕</w:t>
      </w:r>
      <w:r>
        <w:rPr>
          <w:rFonts w:ascii="仿宋_GB2312" w:eastAsia="仿宋_GB2312" w:hint="eastAsia"/>
          <w:sz w:val="32"/>
          <w:szCs w:val="32"/>
        </w:rPr>
        <w:t>５</w:t>
      </w:r>
      <w:r w:rsidR="00657E8F">
        <w:rPr>
          <w:rFonts w:ascii="仿宋_GB2312" w:eastAsia="仿宋_GB2312" w:hint="eastAsia"/>
          <w:sz w:val="32"/>
          <w:szCs w:val="32"/>
        </w:rPr>
        <w:t>号</w:t>
      </w:r>
    </w:p>
    <w:p w:rsidR="00657E8F" w:rsidRPr="00C50FFE" w:rsidRDefault="00657E8F" w:rsidP="00657E8F">
      <w:pPr>
        <w:jc w:val="center"/>
        <w:rPr>
          <w:rFonts w:ascii="宋体"/>
          <w:b/>
          <w:color w:val="FF0000"/>
        </w:rPr>
      </w:pPr>
      <w:r>
        <w:rPr>
          <w:rFonts w:ascii="宋体" w:hint="eastAsia"/>
          <w:b/>
          <w:color w:val="FF0000"/>
        </w:rPr>
        <w:t>——</w:t>
      </w:r>
      <w:proofErr w:type="gramStart"/>
      <w:r>
        <w:rPr>
          <w:rFonts w:ascii="宋体" w:hint="eastAsia"/>
          <w:b/>
          <w:color w:val="FF0000"/>
        </w:rPr>
        <w:t>—————————————————————————————————————</w:t>
      </w:r>
      <w:proofErr w:type="gramEnd"/>
    </w:p>
    <w:p w:rsidR="000F1B41" w:rsidRPr="005F2563" w:rsidRDefault="000F1B41" w:rsidP="000F1B41">
      <w:pPr>
        <w:jc w:val="center"/>
        <w:rPr>
          <w:rFonts w:ascii="方正小标宋简体" w:eastAsia="方正小标宋简体"/>
          <w:sz w:val="36"/>
          <w:szCs w:val="28"/>
        </w:rPr>
      </w:pPr>
      <w:r w:rsidRPr="005F2563">
        <w:rPr>
          <w:rFonts w:ascii="方正小标宋简体" w:eastAsia="方正小标宋简体" w:hint="eastAsia"/>
          <w:sz w:val="36"/>
          <w:szCs w:val="28"/>
        </w:rPr>
        <w:t>北京语言大学学生助教制度暂行办法</w:t>
      </w:r>
    </w:p>
    <w:p w:rsidR="000F1B41" w:rsidRPr="005F2563" w:rsidRDefault="000F1B41" w:rsidP="000F1B41">
      <w:pPr>
        <w:jc w:val="center"/>
        <w:rPr>
          <w:b/>
          <w:sz w:val="28"/>
          <w:szCs w:val="28"/>
        </w:rPr>
      </w:pPr>
    </w:p>
    <w:p w:rsidR="000F1B41" w:rsidRPr="005F2563" w:rsidRDefault="000F1B41" w:rsidP="000F1B41">
      <w:pPr>
        <w:jc w:val="center"/>
        <w:rPr>
          <w:b/>
          <w:sz w:val="28"/>
          <w:szCs w:val="28"/>
        </w:rPr>
      </w:pPr>
      <w:r w:rsidRPr="005F2563">
        <w:rPr>
          <w:rFonts w:hint="eastAsia"/>
          <w:b/>
          <w:sz w:val="28"/>
          <w:szCs w:val="28"/>
        </w:rPr>
        <w:t>第一章　总则</w:t>
      </w:r>
    </w:p>
    <w:p w:rsidR="000F1B41" w:rsidRPr="005F2563" w:rsidRDefault="000F1B41" w:rsidP="000F1B41">
      <w:pPr>
        <w:ind w:firstLineChars="200" w:firstLine="562"/>
        <w:rPr>
          <w:sz w:val="28"/>
          <w:szCs w:val="28"/>
        </w:rPr>
      </w:pPr>
      <w:r w:rsidRPr="005F2563">
        <w:rPr>
          <w:rFonts w:hint="eastAsia"/>
          <w:b/>
          <w:sz w:val="28"/>
          <w:szCs w:val="28"/>
        </w:rPr>
        <w:t>第一条</w:t>
      </w:r>
      <w:r w:rsidRPr="005F2563">
        <w:rPr>
          <w:rFonts w:hint="eastAsia"/>
          <w:sz w:val="28"/>
          <w:szCs w:val="28"/>
        </w:rPr>
        <w:t xml:space="preserve">　为了提高人才培养教学质量，深化研究生培养机制改革，学校建立学生助教制度。</w:t>
      </w:r>
    </w:p>
    <w:p w:rsidR="000F1B41" w:rsidRPr="005F2563" w:rsidRDefault="000F1B41" w:rsidP="000F1B41">
      <w:pPr>
        <w:ind w:firstLineChars="200" w:firstLine="562"/>
        <w:rPr>
          <w:sz w:val="28"/>
          <w:szCs w:val="28"/>
        </w:rPr>
      </w:pPr>
      <w:r w:rsidRPr="005F2563">
        <w:rPr>
          <w:rFonts w:hint="eastAsia"/>
          <w:b/>
          <w:sz w:val="28"/>
          <w:szCs w:val="28"/>
        </w:rPr>
        <w:t>第二条</w:t>
      </w:r>
      <w:r w:rsidRPr="005F2563">
        <w:rPr>
          <w:rFonts w:hint="eastAsia"/>
          <w:sz w:val="28"/>
          <w:szCs w:val="28"/>
        </w:rPr>
        <w:t xml:space="preserve">　助教工作指学有余力的研究生、外国留学生和高年级中国本科生，通过应聘担任相应课程的教学助理，服务教学，并从中锻炼工作能力，且获取一定劳动报酬的行为。</w:t>
      </w:r>
    </w:p>
    <w:p w:rsidR="000F1B41" w:rsidRPr="005F2563" w:rsidRDefault="000F1B41" w:rsidP="000F1B41">
      <w:pPr>
        <w:ind w:firstLineChars="200" w:firstLine="562"/>
        <w:rPr>
          <w:sz w:val="28"/>
          <w:szCs w:val="28"/>
        </w:rPr>
      </w:pPr>
      <w:r w:rsidRPr="005F2563">
        <w:rPr>
          <w:rFonts w:hint="eastAsia"/>
          <w:b/>
          <w:sz w:val="28"/>
          <w:szCs w:val="28"/>
        </w:rPr>
        <w:t>第三条</w:t>
      </w:r>
      <w:r w:rsidRPr="005F2563">
        <w:rPr>
          <w:rFonts w:hint="eastAsia"/>
          <w:sz w:val="28"/>
          <w:szCs w:val="28"/>
        </w:rPr>
        <w:t xml:space="preserve">　学校教务处负责助教工作的总体实施，对各教学单位助教工作的实施过程进行指导和监督。教务处每学期根据各教学单位的在校生人数核拨一定经费，各教学单位自主进行助教的招聘选拔、日常管理和考核奖惩等相关工作。</w:t>
      </w:r>
    </w:p>
    <w:p w:rsidR="000F1B41" w:rsidRPr="005F2563" w:rsidRDefault="000F1B41" w:rsidP="000F1B41">
      <w:pPr>
        <w:rPr>
          <w:sz w:val="28"/>
          <w:szCs w:val="28"/>
        </w:rPr>
      </w:pPr>
    </w:p>
    <w:p w:rsidR="000F1B41" w:rsidRPr="005F2563" w:rsidRDefault="000F1B41" w:rsidP="000F1B41">
      <w:pPr>
        <w:rPr>
          <w:sz w:val="28"/>
          <w:szCs w:val="28"/>
        </w:rPr>
      </w:pPr>
    </w:p>
    <w:p w:rsidR="000F1B41" w:rsidRPr="005F2563" w:rsidRDefault="000F1B41" w:rsidP="000F1B41">
      <w:pPr>
        <w:jc w:val="center"/>
        <w:rPr>
          <w:b/>
          <w:sz w:val="28"/>
          <w:szCs w:val="28"/>
        </w:rPr>
      </w:pPr>
      <w:r w:rsidRPr="005F2563">
        <w:rPr>
          <w:rFonts w:hint="eastAsia"/>
          <w:b/>
          <w:sz w:val="28"/>
          <w:szCs w:val="28"/>
        </w:rPr>
        <w:t>第二章　岗位设置</w:t>
      </w:r>
    </w:p>
    <w:p w:rsidR="000F1B41" w:rsidRPr="005F2563" w:rsidRDefault="000F1B41" w:rsidP="000F1B41">
      <w:pPr>
        <w:ind w:firstLineChars="200" w:firstLine="562"/>
        <w:rPr>
          <w:sz w:val="28"/>
          <w:szCs w:val="28"/>
        </w:rPr>
      </w:pPr>
      <w:r w:rsidRPr="005F2563">
        <w:rPr>
          <w:rFonts w:hint="eastAsia"/>
          <w:b/>
          <w:sz w:val="28"/>
          <w:szCs w:val="28"/>
        </w:rPr>
        <w:t>第四条</w:t>
      </w:r>
      <w:r w:rsidRPr="005F2563">
        <w:rPr>
          <w:rFonts w:hint="eastAsia"/>
          <w:sz w:val="28"/>
          <w:szCs w:val="28"/>
        </w:rPr>
        <w:t xml:space="preserve">　各教学单位根据按需设置的原则，按照本单位教学工作的需求，设置助教岗位。</w:t>
      </w:r>
    </w:p>
    <w:p w:rsidR="000F1B41" w:rsidRPr="005F2563" w:rsidRDefault="000F1B41" w:rsidP="000F1B41">
      <w:pPr>
        <w:ind w:firstLineChars="200" w:firstLine="562"/>
        <w:rPr>
          <w:sz w:val="28"/>
          <w:szCs w:val="28"/>
        </w:rPr>
      </w:pPr>
      <w:r w:rsidRPr="005F2563">
        <w:rPr>
          <w:rFonts w:hint="eastAsia"/>
          <w:b/>
          <w:sz w:val="28"/>
          <w:szCs w:val="28"/>
        </w:rPr>
        <w:lastRenderedPageBreak/>
        <w:t>第五条</w:t>
      </w:r>
      <w:r w:rsidRPr="005F2563">
        <w:rPr>
          <w:rFonts w:hint="eastAsia"/>
          <w:sz w:val="28"/>
          <w:szCs w:val="28"/>
        </w:rPr>
        <w:t xml:space="preserve">　设置助教岗位的课程，其主讲教师应具有一线教学</w:t>
      </w:r>
      <w:r w:rsidRPr="005F2563">
        <w:rPr>
          <w:sz w:val="28"/>
          <w:szCs w:val="28"/>
        </w:rPr>
        <w:t>5</w:t>
      </w:r>
      <w:r w:rsidRPr="005F2563">
        <w:rPr>
          <w:rFonts w:hint="eastAsia"/>
          <w:sz w:val="28"/>
          <w:szCs w:val="28"/>
        </w:rPr>
        <w:t>年以上的教龄。外籍专家教师主讲的课程也可配备助教。</w:t>
      </w:r>
    </w:p>
    <w:p w:rsidR="000F1B41" w:rsidRPr="005F2563" w:rsidRDefault="000F1B41" w:rsidP="000F1B41">
      <w:pPr>
        <w:ind w:firstLineChars="200" w:firstLine="562"/>
        <w:rPr>
          <w:sz w:val="28"/>
          <w:szCs w:val="28"/>
        </w:rPr>
      </w:pPr>
      <w:r w:rsidRPr="005F2563">
        <w:rPr>
          <w:rFonts w:hint="eastAsia"/>
          <w:b/>
          <w:sz w:val="28"/>
          <w:szCs w:val="28"/>
        </w:rPr>
        <w:t>第六条</w:t>
      </w:r>
      <w:r w:rsidRPr="005F2563">
        <w:rPr>
          <w:sz w:val="28"/>
          <w:szCs w:val="28"/>
        </w:rPr>
        <w:t xml:space="preserve"> </w:t>
      </w:r>
      <w:r w:rsidRPr="005F2563">
        <w:rPr>
          <w:rFonts w:hint="eastAsia"/>
          <w:sz w:val="28"/>
          <w:szCs w:val="28"/>
        </w:rPr>
        <w:t>各教学单位根据自身实际情况，对配备助教的主讲教师的资格还可以适当增加若干要求，但不得违反第五条的规定。</w:t>
      </w:r>
    </w:p>
    <w:p w:rsidR="000F1B41" w:rsidRPr="005F2563" w:rsidRDefault="000F1B41" w:rsidP="000F1B41">
      <w:pPr>
        <w:ind w:firstLineChars="200" w:firstLine="562"/>
        <w:rPr>
          <w:sz w:val="28"/>
          <w:szCs w:val="28"/>
        </w:rPr>
      </w:pPr>
      <w:r w:rsidRPr="005F2563">
        <w:rPr>
          <w:rFonts w:hint="eastAsia"/>
          <w:b/>
          <w:sz w:val="28"/>
          <w:szCs w:val="28"/>
        </w:rPr>
        <w:t>第七条</w:t>
      </w:r>
      <w:r w:rsidRPr="005F2563">
        <w:rPr>
          <w:rFonts w:hint="eastAsia"/>
          <w:sz w:val="28"/>
          <w:szCs w:val="28"/>
        </w:rPr>
        <w:t xml:space="preserve">　每门课程原则上只设立一个助教岗位，部分课程可根据修读人数增设</w:t>
      </w:r>
      <w:r w:rsidRPr="005F2563">
        <w:rPr>
          <w:sz w:val="28"/>
          <w:szCs w:val="28"/>
        </w:rPr>
        <w:t>1</w:t>
      </w:r>
      <w:r w:rsidRPr="005F2563">
        <w:rPr>
          <w:rFonts w:hint="eastAsia"/>
          <w:sz w:val="28"/>
          <w:szCs w:val="28"/>
        </w:rPr>
        <w:t>个助教岗位，每门课程助教人数最多不超过</w:t>
      </w:r>
      <w:r w:rsidRPr="005F2563">
        <w:rPr>
          <w:sz w:val="28"/>
          <w:szCs w:val="28"/>
        </w:rPr>
        <w:t>2</w:t>
      </w:r>
      <w:r w:rsidRPr="005F2563">
        <w:rPr>
          <w:rFonts w:hint="eastAsia"/>
          <w:sz w:val="28"/>
          <w:szCs w:val="28"/>
        </w:rPr>
        <w:t>人。每名助教每周工作时间约</w:t>
      </w:r>
      <w:r w:rsidRPr="005F2563">
        <w:rPr>
          <w:sz w:val="28"/>
          <w:szCs w:val="28"/>
        </w:rPr>
        <w:t>6-10</w:t>
      </w:r>
      <w:r w:rsidRPr="005F2563">
        <w:rPr>
          <w:rFonts w:hint="eastAsia"/>
          <w:sz w:val="28"/>
          <w:szCs w:val="28"/>
        </w:rPr>
        <w:t>小时，每月岗位津贴</w:t>
      </w:r>
      <w:r w:rsidRPr="005F2563">
        <w:rPr>
          <w:sz w:val="28"/>
          <w:szCs w:val="28"/>
        </w:rPr>
        <w:t>480-800</w:t>
      </w:r>
      <w:r w:rsidRPr="005F2563">
        <w:rPr>
          <w:rFonts w:hint="eastAsia"/>
          <w:sz w:val="28"/>
          <w:szCs w:val="28"/>
        </w:rPr>
        <w:t>元。各教学单位根据实际情况核算工作量，发放相应数额的津贴。</w:t>
      </w:r>
    </w:p>
    <w:p w:rsidR="000F1B41" w:rsidRPr="005F2563" w:rsidRDefault="000F1B41" w:rsidP="000F1B41">
      <w:pPr>
        <w:rPr>
          <w:sz w:val="28"/>
          <w:szCs w:val="28"/>
        </w:rPr>
      </w:pPr>
    </w:p>
    <w:p w:rsidR="000F1B41" w:rsidRPr="005F2563" w:rsidRDefault="000F1B41" w:rsidP="000F1B41">
      <w:pPr>
        <w:jc w:val="center"/>
        <w:rPr>
          <w:b/>
          <w:sz w:val="28"/>
          <w:szCs w:val="28"/>
        </w:rPr>
      </w:pPr>
      <w:r w:rsidRPr="005F2563">
        <w:rPr>
          <w:rFonts w:hint="eastAsia"/>
          <w:b/>
          <w:sz w:val="28"/>
          <w:szCs w:val="28"/>
        </w:rPr>
        <w:t>第三章　岗位职责</w:t>
      </w:r>
    </w:p>
    <w:p w:rsidR="000F1B41" w:rsidRPr="005F2563" w:rsidRDefault="000F1B41" w:rsidP="000F1B41">
      <w:pPr>
        <w:ind w:firstLineChars="200" w:firstLine="562"/>
        <w:rPr>
          <w:sz w:val="28"/>
          <w:szCs w:val="28"/>
        </w:rPr>
      </w:pPr>
      <w:r w:rsidRPr="005F2563">
        <w:rPr>
          <w:rFonts w:hint="eastAsia"/>
          <w:b/>
          <w:sz w:val="28"/>
          <w:szCs w:val="28"/>
        </w:rPr>
        <w:t>第八条</w:t>
      </w:r>
      <w:r w:rsidRPr="005F2563">
        <w:rPr>
          <w:rFonts w:hint="eastAsia"/>
          <w:sz w:val="28"/>
          <w:szCs w:val="28"/>
        </w:rPr>
        <w:t xml:space="preserve">　助教应在主讲教师指导下，协助主讲教师搜集信息资料，记录考勤信息和平时成绩，协助组织课堂讨论和课外活动，指导实验课、习题课、进行答疑、批改作业等教学辅助工作并参与社会调查、专业实习等教学环节的指导工作。</w:t>
      </w:r>
    </w:p>
    <w:p w:rsidR="000F1B41" w:rsidRPr="005F2563" w:rsidRDefault="000F1B41" w:rsidP="000F1B41">
      <w:pPr>
        <w:ind w:firstLineChars="200" w:firstLine="562"/>
        <w:rPr>
          <w:sz w:val="28"/>
          <w:szCs w:val="28"/>
        </w:rPr>
      </w:pPr>
      <w:r w:rsidRPr="005F2563">
        <w:rPr>
          <w:rFonts w:hint="eastAsia"/>
          <w:b/>
          <w:sz w:val="28"/>
          <w:szCs w:val="28"/>
        </w:rPr>
        <w:t>第九条</w:t>
      </w:r>
      <w:r w:rsidRPr="005F2563">
        <w:rPr>
          <w:rFonts w:hint="eastAsia"/>
          <w:sz w:val="28"/>
          <w:szCs w:val="28"/>
        </w:rPr>
        <w:t xml:space="preserve">　助教应接受主讲教师指导，服从主讲教师的工作安排。为及时了解教学进度、熟悉教学内容，助教应定期随堂听课，随堂听课时间不应低于授课学时的</w:t>
      </w:r>
      <w:r w:rsidRPr="005F2563">
        <w:rPr>
          <w:sz w:val="28"/>
          <w:szCs w:val="28"/>
        </w:rPr>
        <w:t>50%</w:t>
      </w:r>
      <w:r w:rsidRPr="005F2563">
        <w:rPr>
          <w:rFonts w:hint="eastAsia"/>
          <w:sz w:val="28"/>
          <w:szCs w:val="28"/>
        </w:rPr>
        <w:t>。</w:t>
      </w:r>
    </w:p>
    <w:p w:rsidR="000F1B41" w:rsidRPr="005F2563" w:rsidRDefault="000F1B41" w:rsidP="000F1B41">
      <w:pPr>
        <w:ind w:firstLineChars="200" w:firstLine="562"/>
        <w:rPr>
          <w:sz w:val="28"/>
          <w:szCs w:val="28"/>
        </w:rPr>
      </w:pPr>
      <w:r w:rsidRPr="005F2563">
        <w:rPr>
          <w:rFonts w:hint="eastAsia"/>
          <w:b/>
          <w:sz w:val="28"/>
          <w:szCs w:val="28"/>
        </w:rPr>
        <w:t>第十条</w:t>
      </w:r>
      <w:r w:rsidRPr="005F2563">
        <w:rPr>
          <w:rFonts w:hint="eastAsia"/>
          <w:sz w:val="28"/>
          <w:szCs w:val="28"/>
        </w:rPr>
        <w:t xml:space="preserve">　助教每学期可承担不超过</w:t>
      </w:r>
      <w:r w:rsidRPr="005F2563">
        <w:rPr>
          <w:sz w:val="28"/>
          <w:szCs w:val="28"/>
        </w:rPr>
        <w:t>4</w:t>
      </w:r>
      <w:r w:rsidRPr="005F2563">
        <w:rPr>
          <w:rFonts w:hint="eastAsia"/>
          <w:sz w:val="28"/>
          <w:szCs w:val="28"/>
        </w:rPr>
        <w:t>课时的课堂教学任务，一般以讨论课、答疑课或习题课为主要形式。助教也可进行课堂教授，但不应超过</w:t>
      </w:r>
      <w:r w:rsidRPr="005F2563">
        <w:rPr>
          <w:sz w:val="28"/>
          <w:szCs w:val="28"/>
        </w:rPr>
        <w:t>2</w:t>
      </w:r>
      <w:r w:rsidRPr="005F2563">
        <w:rPr>
          <w:rFonts w:hint="eastAsia"/>
          <w:sz w:val="28"/>
          <w:szCs w:val="28"/>
        </w:rPr>
        <w:t>课时。助教在进行课堂讲授时，主讲教师必须随堂听课，并在课前课后进行指导。</w:t>
      </w:r>
    </w:p>
    <w:p w:rsidR="000F1B41" w:rsidRPr="005F2563" w:rsidRDefault="000F1B41" w:rsidP="000F1B41">
      <w:pPr>
        <w:ind w:firstLineChars="200" w:firstLine="562"/>
        <w:rPr>
          <w:sz w:val="28"/>
          <w:szCs w:val="28"/>
        </w:rPr>
      </w:pPr>
      <w:r w:rsidRPr="005F2563">
        <w:rPr>
          <w:rFonts w:hint="eastAsia"/>
          <w:b/>
          <w:sz w:val="28"/>
          <w:szCs w:val="28"/>
        </w:rPr>
        <w:t>第十一条</w:t>
      </w:r>
      <w:r w:rsidRPr="005F2563">
        <w:rPr>
          <w:rFonts w:hint="eastAsia"/>
          <w:sz w:val="28"/>
          <w:szCs w:val="28"/>
        </w:rPr>
        <w:t xml:space="preserve">　助教应在主讲教师的指导下按照助教工作的要求，做</w:t>
      </w:r>
      <w:r w:rsidRPr="005F2563">
        <w:rPr>
          <w:rFonts w:hint="eastAsia"/>
          <w:sz w:val="28"/>
          <w:szCs w:val="28"/>
        </w:rPr>
        <w:lastRenderedPageBreak/>
        <w:t>好教学辅助工作，经常与主讲教师沟通，及时解决教学环节中出现的问题。</w:t>
      </w:r>
    </w:p>
    <w:p w:rsidR="000F1B41" w:rsidRPr="005F2563" w:rsidRDefault="000F1B41" w:rsidP="000F1B41">
      <w:pPr>
        <w:ind w:firstLineChars="200" w:firstLine="562"/>
        <w:rPr>
          <w:sz w:val="28"/>
          <w:szCs w:val="28"/>
        </w:rPr>
      </w:pPr>
      <w:r w:rsidRPr="005F2563">
        <w:rPr>
          <w:rFonts w:hint="eastAsia"/>
          <w:b/>
          <w:sz w:val="28"/>
          <w:szCs w:val="28"/>
        </w:rPr>
        <w:t>第十二条</w:t>
      </w:r>
      <w:r w:rsidRPr="005F2563">
        <w:rPr>
          <w:rFonts w:hint="eastAsia"/>
          <w:sz w:val="28"/>
          <w:szCs w:val="28"/>
        </w:rPr>
        <w:t xml:space="preserve">　每学期助教工作结束后，助教应向主讲教师和设岗单位提交书面总结，作为对其助教工作进行考核的参考之一。</w:t>
      </w:r>
    </w:p>
    <w:p w:rsidR="000F1B41" w:rsidRPr="005F2563" w:rsidRDefault="000F1B41" w:rsidP="000F1B41">
      <w:pPr>
        <w:rPr>
          <w:sz w:val="28"/>
          <w:szCs w:val="28"/>
        </w:rPr>
      </w:pPr>
    </w:p>
    <w:p w:rsidR="000F1B41" w:rsidRPr="005F2563" w:rsidRDefault="000F1B41" w:rsidP="000F1B41">
      <w:pPr>
        <w:jc w:val="center"/>
        <w:rPr>
          <w:b/>
          <w:sz w:val="28"/>
          <w:szCs w:val="28"/>
        </w:rPr>
      </w:pPr>
      <w:r w:rsidRPr="005F2563">
        <w:rPr>
          <w:rFonts w:hint="eastAsia"/>
          <w:b/>
          <w:sz w:val="28"/>
          <w:szCs w:val="28"/>
        </w:rPr>
        <w:t>第四章　助教资格</w:t>
      </w:r>
    </w:p>
    <w:p w:rsidR="000F1B41" w:rsidRPr="005F2563" w:rsidRDefault="000F1B41" w:rsidP="000F1B41">
      <w:pPr>
        <w:ind w:firstLineChars="200" w:firstLine="562"/>
        <w:rPr>
          <w:sz w:val="28"/>
          <w:szCs w:val="28"/>
        </w:rPr>
      </w:pPr>
      <w:r w:rsidRPr="005F2563">
        <w:rPr>
          <w:rFonts w:hint="eastAsia"/>
          <w:b/>
          <w:sz w:val="28"/>
          <w:szCs w:val="28"/>
        </w:rPr>
        <w:t>第十三条</w:t>
      </w:r>
      <w:r w:rsidRPr="005F2563">
        <w:rPr>
          <w:rFonts w:hint="eastAsia"/>
          <w:sz w:val="28"/>
          <w:szCs w:val="28"/>
        </w:rPr>
        <w:t xml:space="preserve">　申请助教岗位的学生应为基本学制内全日制在校脱产学习的研究生或高年级本科生，延期毕业的学生在延期期间不能申请担任助教。学生在</w:t>
      </w:r>
      <w:r w:rsidRPr="005F2563">
        <w:rPr>
          <w:sz w:val="28"/>
          <w:szCs w:val="28"/>
        </w:rPr>
        <w:t>1</w:t>
      </w:r>
      <w:r w:rsidRPr="005F2563">
        <w:rPr>
          <w:rFonts w:hint="eastAsia"/>
          <w:sz w:val="28"/>
          <w:szCs w:val="28"/>
        </w:rPr>
        <w:t>个学期内只能申请</w:t>
      </w:r>
      <w:r w:rsidRPr="005F2563">
        <w:rPr>
          <w:sz w:val="28"/>
          <w:szCs w:val="28"/>
        </w:rPr>
        <w:t>1</w:t>
      </w:r>
      <w:r w:rsidRPr="005F2563">
        <w:rPr>
          <w:rFonts w:hint="eastAsia"/>
          <w:sz w:val="28"/>
          <w:szCs w:val="28"/>
        </w:rPr>
        <w:t>个助教岗位。承担助教工作的学生不得同时再承担助研或助管岗位工作。</w:t>
      </w:r>
    </w:p>
    <w:p w:rsidR="000F1B41" w:rsidRPr="005F2563" w:rsidRDefault="000F1B41" w:rsidP="000F1B41">
      <w:pPr>
        <w:ind w:firstLineChars="200" w:firstLine="562"/>
        <w:rPr>
          <w:sz w:val="28"/>
          <w:szCs w:val="28"/>
        </w:rPr>
      </w:pPr>
      <w:r w:rsidRPr="005F2563">
        <w:rPr>
          <w:rFonts w:hint="eastAsia"/>
          <w:b/>
          <w:sz w:val="28"/>
          <w:szCs w:val="28"/>
        </w:rPr>
        <w:t>第十四条</w:t>
      </w:r>
      <w:r w:rsidRPr="005F2563">
        <w:rPr>
          <w:rFonts w:hint="eastAsia"/>
          <w:sz w:val="28"/>
          <w:szCs w:val="28"/>
        </w:rPr>
        <w:t xml:space="preserve">　助教须学习成绩优秀，工作责任心强，具有较强的语言表达能力，身体健康，所学专业与申请岗位相同或相近，具有良好组织协调能力。</w:t>
      </w:r>
    </w:p>
    <w:p w:rsidR="000F1B41" w:rsidRPr="005F2563" w:rsidRDefault="000F1B41" w:rsidP="000F1B41">
      <w:pPr>
        <w:ind w:firstLineChars="200" w:firstLine="562"/>
        <w:rPr>
          <w:sz w:val="28"/>
          <w:szCs w:val="28"/>
        </w:rPr>
      </w:pPr>
      <w:r w:rsidRPr="005F2563">
        <w:rPr>
          <w:rFonts w:ascii="黑体" w:eastAsia="黑体" w:hint="eastAsia"/>
          <w:b/>
          <w:sz w:val="28"/>
          <w:szCs w:val="28"/>
        </w:rPr>
        <w:t>第十五条</w:t>
      </w:r>
      <w:r w:rsidRPr="005F2563">
        <w:rPr>
          <w:sz w:val="28"/>
          <w:szCs w:val="28"/>
        </w:rPr>
        <w:t xml:space="preserve">  </w:t>
      </w:r>
      <w:r w:rsidRPr="005F2563">
        <w:rPr>
          <w:rFonts w:hint="eastAsia"/>
          <w:sz w:val="28"/>
          <w:szCs w:val="28"/>
        </w:rPr>
        <w:t>同等条件下优先考虑录用具有工作经验和需要经济扶助的贫困学生。</w:t>
      </w:r>
    </w:p>
    <w:p w:rsidR="000F1B41" w:rsidRPr="005F2563" w:rsidRDefault="000F1B41" w:rsidP="000F1B41">
      <w:pPr>
        <w:rPr>
          <w:sz w:val="28"/>
          <w:szCs w:val="28"/>
        </w:rPr>
      </w:pPr>
    </w:p>
    <w:p w:rsidR="000F1B41" w:rsidRPr="005F2563" w:rsidRDefault="000F1B41" w:rsidP="000F1B41">
      <w:pPr>
        <w:jc w:val="center"/>
        <w:rPr>
          <w:b/>
          <w:sz w:val="28"/>
          <w:szCs w:val="28"/>
        </w:rPr>
      </w:pPr>
      <w:r w:rsidRPr="005F2563">
        <w:rPr>
          <w:rFonts w:hint="eastAsia"/>
          <w:b/>
          <w:sz w:val="28"/>
          <w:szCs w:val="28"/>
        </w:rPr>
        <w:t>第五章　招聘流程</w:t>
      </w:r>
    </w:p>
    <w:p w:rsidR="000F1B41" w:rsidRPr="005F2563" w:rsidRDefault="000F1B41" w:rsidP="000F1B41">
      <w:pPr>
        <w:ind w:firstLineChars="200" w:firstLine="562"/>
        <w:rPr>
          <w:sz w:val="28"/>
          <w:szCs w:val="28"/>
        </w:rPr>
      </w:pPr>
      <w:r w:rsidRPr="005F2563">
        <w:rPr>
          <w:rFonts w:hint="eastAsia"/>
          <w:b/>
          <w:sz w:val="28"/>
          <w:szCs w:val="28"/>
        </w:rPr>
        <w:t>第十六条</w:t>
      </w:r>
      <w:r w:rsidRPr="005F2563">
        <w:rPr>
          <w:rFonts w:hint="eastAsia"/>
          <w:sz w:val="28"/>
          <w:szCs w:val="28"/>
        </w:rPr>
        <w:t xml:space="preserve">　学校设立助教岗位的工作流程为：</w:t>
      </w:r>
    </w:p>
    <w:p w:rsidR="000F1B41" w:rsidRPr="005F2563" w:rsidRDefault="000F1B41" w:rsidP="000F1B41">
      <w:pPr>
        <w:ind w:firstLineChars="200" w:firstLine="560"/>
        <w:rPr>
          <w:sz w:val="28"/>
          <w:szCs w:val="28"/>
        </w:rPr>
      </w:pPr>
      <w:r w:rsidRPr="005F2563">
        <w:rPr>
          <w:rFonts w:hint="eastAsia"/>
          <w:sz w:val="28"/>
          <w:szCs w:val="28"/>
        </w:rPr>
        <w:t>（一）每学期期末，由教务处确定下学期各教学单位助教经费，各单位根据实际情况启动助教招聘工作。</w:t>
      </w:r>
    </w:p>
    <w:p w:rsidR="000F1B41" w:rsidRPr="005F2563" w:rsidRDefault="000F1B41" w:rsidP="000F1B41">
      <w:pPr>
        <w:ind w:firstLineChars="200" w:firstLine="560"/>
        <w:rPr>
          <w:sz w:val="28"/>
          <w:szCs w:val="28"/>
        </w:rPr>
      </w:pPr>
      <w:r w:rsidRPr="005F2563">
        <w:rPr>
          <w:rFonts w:hint="eastAsia"/>
          <w:sz w:val="28"/>
          <w:szCs w:val="28"/>
        </w:rPr>
        <w:t>（二）各教学单位自行组织助教招聘工作。确立录取名单之后，将本单位助教信息，包括姓名、年级、专业、设岗课程等相关情况汇</w:t>
      </w:r>
      <w:r w:rsidRPr="005F2563">
        <w:rPr>
          <w:rFonts w:hint="eastAsia"/>
          <w:sz w:val="28"/>
          <w:szCs w:val="28"/>
        </w:rPr>
        <w:lastRenderedPageBreak/>
        <w:t>总报送教务处备案。</w:t>
      </w:r>
    </w:p>
    <w:p w:rsidR="000F1B41" w:rsidRPr="005F2563" w:rsidRDefault="000F1B41" w:rsidP="000F1B41">
      <w:pPr>
        <w:rPr>
          <w:sz w:val="28"/>
          <w:szCs w:val="28"/>
        </w:rPr>
      </w:pPr>
    </w:p>
    <w:p w:rsidR="000F1B41" w:rsidRPr="005F2563" w:rsidRDefault="000F1B41" w:rsidP="000F1B41">
      <w:pPr>
        <w:jc w:val="center"/>
        <w:rPr>
          <w:b/>
          <w:sz w:val="28"/>
          <w:szCs w:val="28"/>
        </w:rPr>
      </w:pPr>
      <w:r w:rsidRPr="005F2563">
        <w:rPr>
          <w:rFonts w:hint="eastAsia"/>
          <w:b/>
          <w:sz w:val="28"/>
          <w:szCs w:val="28"/>
        </w:rPr>
        <w:t>第六章　岗位考核</w:t>
      </w:r>
    </w:p>
    <w:p w:rsidR="000F1B41" w:rsidRPr="005F2563" w:rsidRDefault="000F1B41" w:rsidP="000F1B41">
      <w:pPr>
        <w:ind w:firstLineChars="200" w:firstLine="562"/>
        <w:rPr>
          <w:sz w:val="28"/>
          <w:szCs w:val="28"/>
        </w:rPr>
      </w:pPr>
      <w:r w:rsidRPr="005F2563">
        <w:rPr>
          <w:rFonts w:hint="eastAsia"/>
          <w:b/>
          <w:sz w:val="28"/>
          <w:szCs w:val="28"/>
        </w:rPr>
        <w:t>第十七条</w:t>
      </w:r>
      <w:r w:rsidRPr="005F2563">
        <w:rPr>
          <w:rFonts w:hint="eastAsia"/>
          <w:sz w:val="28"/>
          <w:szCs w:val="28"/>
        </w:rPr>
        <w:t xml:space="preserve">　助教的考核主要由各教学单位负责，评价的依据是主讲教师对助教的评价、助教的自我评价、学生评教以及各教学单位助教管理教师的评价，其中以主讲教师评价和学生评教为主。</w:t>
      </w:r>
    </w:p>
    <w:p w:rsidR="000F1B41" w:rsidRPr="005F2563" w:rsidRDefault="000F1B41" w:rsidP="000F1B41">
      <w:pPr>
        <w:ind w:firstLineChars="200" w:firstLine="562"/>
        <w:rPr>
          <w:sz w:val="28"/>
          <w:szCs w:val="28"/>
        </w:rPr>
      </w:pPr>
      <w:r w:rsidRPr="005F2563">
        <w:rPr>
          <w:rFonts w:hint="eastAsia"/>
          <w:b/>
          <w:sz w:val="28"/>
          <w:szCs w:val="28"/>
        </w:rPr>
        <w:t>第十八条</w:t>
      </w:r>
      <w:r w:rsidRPr="005F2563">
        <w:rPr>
          <w:rFonts w:hint="eastAsia"/>
          <w:sz w:val="28"/>
          <w:szCs w:val="28"/>
        </w:rPr>
        <w:t xml:space="preserve">　为及时了解教学进度，熟悉教学内容，设岗单位可根据课程教学安排，由主讲教师在课程开始前对助教进行培训，在课程教学进行中召集助教汇总学生学习情况，明确教学要求，对助教工作及时指导，课程结束后对助教的工作进行评价。</w:t>
      </w:r>
    </w:p>
    <w:p w:rsidR="000F1B41" w:rsidRPr="005F2563" w:rsidRDefault="000F1B41" w:rsidP="000F1B41">
      <w:pPr>
        <w:ind w:firstLineChars="200" w:firstLine="562"/>
        <w:rPr>
          <w:sz w:val="28"/>
          <w:szCs w:val="28"/>
        </w:rPr>
      </w:pPr>
      <w:r w:rsidRPr="005F2563">
        <w:rPr>
          <w:rFonts w:hint="eastAsia"/>
          <w:b/>
          <w:sz w:val="28"/>
          <w:szCs w:val="28"/>
        </w:rPr>
        <w:t>第十九条</w:t>
      </w:r>
      <w:r w:rsidRPr="005F2563">
        <w:rPr>
          <w:rFonts w:hint="eastAsia"/>
          <w:sz w:val="28"/>
          <w:szCs w:val="28"/>
        </w:rPr>
        <w:t xml:space="preserve">　将助教纳入学生评教体系，每学期由学生对主讲教师与助教同时评价，作为助教考核的重要依据。</w:t>
      </w:r>
    </w:p>
    <w:p w:rsidR="000F1B41" w:rsidRPr="005F2563" w:rsidRDefault="000F1B41" w:rsidP="000F1B41">
      <w:pPr>
        <w:ind w:firstLineChars="200" w:firstLine="562"/>
        <w:rPr>
          <w:sz w:val="28"/>
          <w:szCs w:val="28"/>
        </w:rPr>
      </w:pPr>
      <w:r w:rsidRPr="005F2563">
        <w:rPr>
          <w:rFonts w:hint="eastAsia"/>
          <w:b/>
          <w:sz w:val="28"/>
          <w:szCs w:val="28"/>
        </w:rPr>
        <w:t>第二十条</w:t>
      </w:r>
      <w:r w:rsidRPr="005F2563">
        <w:rPr>
          <w:rFonts w:hint="eastAsia"/>
          <w:sz w:val="28"/>
          <w:szCs w:val="28"/>
        </w:rPr>
        <w:t xml:space="preserve">　学生担任助教期间，有下列情况的，主讲教师报本单位教学分管领导审批后，可立即终止学生的助教资格：</w:t>
      </w:r>
    </w:p>
    <w:p w:rsidR="000F1B41" w:rsidRPr="005F2563" w:rsidRDefault="000F1B41" w:rsidP="000F1B41">
      <w:pPr>
        <w:rPr>
          <w:sz w:val="28"/>
          <w:szCs w:val="28"/>
        </w:rPr>
      </w:pPr>
      <w:r w:rsidRPr="005F2563">
        <w:rPr>
          <w:rFonts w:hint="eastAsia"/>
          <w:sz w:val="28"/>
          <w:szCs w:val="28"/>
        </w:rPr>
        <w:t xml:space="preserve">　　（一）学生反映不好或有突出问题的；</w:t>
      </w:r>
    </w:p>
    <w:p w:rsidR="000F1B41" w:rsidRPr="005F2563" w:rsidRDefault="000F1B41" w:rsidP="000F1B41">
      <w:pPr>
        <w:rPr>
          <w:sz w:val="28"/>
          <w:szCs w:val="28"/>
        </w:rPr>
      </w:pPr>
      <w:r w:rsidRPr="005F2563">
        <w:rPr>
          <w:rFonts w:hint="eastAsia"/>
          <w:sz w:val="28"/>
          <w:szCs w:val="28"/>
        </w:rPr>
        <w:t xml:space="preserve">　　（二）本人学习成绩大幅下降的；</w:t>
      </w:r>
    </w:p>
    <w:p w:rsidR="000F1B41" w:rsidRPr="005F2563" w:rsidRDefault="000F1B41" w:rsidP="000F1B41">
      <w:pPr>
        <w:rPr>
          <w:sz w:val="28"/>
          <w:szCs w:val="28"/>
        </w:rPr>
      </w:pPr>
      <w:r w:rsidRPr="005F2563">
        <w:rPr>
          <w:rFonts w:hint="eastAsia"/>
          <w:sz w:val="28"/>
          <w:szCs w:val="28"/>
        </w:rPr>
        <w:t xml:space="preserve">　　（三）因违反校纪而受处分的；</w:t>
      </w:r>
    </w:p>
    <w:p w:rsidR="000F1B41" w:rsidRPr="005F2563" w:rsidRDefault="000F1B41" w:rsidP="000F1B41">
      <w:pPr>
        <w:rPr>
          <w:sz w:val="28"/>
          <w:szCs w:val="28"/>
        </w:rPr>
      </w:pPr>
      <w:r w:rsidRPr="005F2563">
        <w:rPr>
          <w:rFonts w:hint="eastAsia"/>
          <w:sz w:val="28"/>
          <w:szCs w:val="28"/>
        </w:rPr>
        <w:t xml:space="preserve">　　（四）出现其它不适宜继续担任助教岗位工作情况的。</w:t>
      </w:r>
    </w:p>
    <w:p w:rsidR="000F1B41" w:rsidRPr="005F2563" w:rsidRDefault="000F1B41" w:rsidP="000F1B41">
      <w:pPr>
        <w:ind w:firstLineChars="200" w:firstLine="560"/>
        <w:rPr>
          <w:sz w:val="28"/>
          <w:szCs w:val="28"/>
        </w:rPr>
      </w:pPr>
      <w:r w:rsidRPr="005F2563">
        <w:rPr>
          <w:rFonts w:hint="eastAsia"/>
          <w:sz w:val="28"/>
          <w:szCs w:val="28"/>
        </w:rPr>
        <w:t>各教学单位须及时将终止助教资格的情况以书面形式报送教务处，并同时终止发放该学生的助教岗位津贴。</w:t>
      </w:r>
    </w:p>
    <w:p w:rsidR="000F1B41" w:rsidRPr="005F2563" w:rsidRDefault="000F1B41" w:rsidP="000F1B41">
      <w:pPr>
        <w:rPr>
          <w:sz w:val="28"/>
          <w:szCs w:val="28"/>
        </w:rPr>
      </w:pPr>
    </w:p>
    <w:p w:rsidR="000F1B41" w:rsidRPr="005F2563" w:rsidRDefault="000F1B41" w:rsidP="000F1B41">
      <w:pPr>
        <w:jc w:val="center"/>
        <w:rPr>
          <w:b/>
          <w:sz w:val="28"/>
          <w:szCs w:val="28"/>
        </w:rPr>
      </w:pPr>
      <w:r w:rsidRPr="005F2563">
        <w:rPr>
          <w:rFonts w:hint="eastAsia"/>
          <w:b/>
          <w:sz w:val="28"/>
          <w:szCs w:val="28"/>
        </w:rPr>
        <w:t>第七章　其他</w:t>
      </w:r>
    </w:p>
    <w:p w:rsidR="000F1B41" w:rsidRPr="005F2563" w:rsidRDefault="000F1B41" w:rsidP="000F1B41">
      <w:pPr>
        <w:ind w:firstLineChars="200" w:firstLine="562"/>
        <w:rPr>
          <w:b/>
          <w:sz w:val="28"/>
          <w:szCs w:val="28"/>
        </w:rPr>
      </w:pPr>
      <w:r w:rsidRPr="005F2563">
        <w:rPr>
          <w:rFonts w:hint="eastAsia"/>
          <w:b/>
          <w:sz w:val="28"/>
          <w:szCs w:val="28"/>
        </w:rPr>
        <w:lastRenderedPageBreak/>
        <w:t>第二十一条</w:t>
      </w:r>
      <w:r w:rsidRPr="005F2563">
        <w:rPr>
          <w:rFonts w:hint="eastAsia"/>
          <w:sz w:val="28"/>
          <w:szCs w:val="28"/>
        </w:rPr>
        <w:t xml:space="preserve">　因某些科研、教改项目而设立的助教，不适用于本办法。</w:t>
      </w:r>
    </w:p>
    <w:p w:rsidR="000F1B41" w:rsidRPr="005F2563" w:rsidRDefault="000F1B41" w:rsidP="000F1B41">
      <w:pPr>
        <w:ind w:firstLineChars="200" w:firstLine="562"/>
        <w:rPr>
          <w:sz w:val="28"/>
          <w:szCs w:val="28"/>
        </w:rPr>
      </w:pPr>
      <w:r w:rsidRPr="005F2563">
        <w:rPr>
          <w:rFonts w:hint="eastAsia"/>
          <w:b/>
          <w:sz w:val="28"/>
          <w:szCs w:val="28"/>
        </w:rPr>
        <w:t>第二十二条</w:t>
      </w:r>
      <w:r w:rsidRPr="005F2563">
        <w:rPr>
          <w:rFonts w:hint="eastAsia"/>
          <w:sz w:val="28"/>
          <w:szCs w:val="28"/>
        </w:rPr>
        <w:t xml:space="preserve">　本办法由教务处、研究生院负责解释。</w:t>
      </w:r>
    </w:p>
    <w:p w:rsidR="000F1B41" w:rsidRPr="005F2563" w:rsidRDefault="000F1B41" w:rsidP="000F1B41">
      <w:pPr>
        <w:ind w:firstLineChars="200" w:firstLine="560"/>
        <w:rPr>
          <w:sz w:val="28"/>
          <w:szCs w:val="28"/>
        </w:rPr>
      </w:pPr>
    </w:p>
    <w:p w:rsidR="000F1B41" w:rsidRDefault="000F1B41" w:rsidP="000F1B41">
      <w:pPr>
        <w:ind w:firstLineChars="200" w:firstLine="560"/>
        <w:rPr>
          <w:rFonts w:hint="eastAsia"/>
          <w:sz w:val="28"/>
          <w:szCs w:val="28"/>
        </w:rPr>
      </w:pPr>
    </w:p>
    <w:p w:rsidR="000F1B41" w:rsidRDefault="000F1B41" w:rsidP="000F1B41">
      <w:pPr>
        <w:ind w:firstLineChars="200" w:firstLine="560"/>
        <w:jc w:val="right"/>
        <w:rPr>
          <w:sz w:val="28"/>
          <w:szCs w:val="28"/>
        </w:rPr>
      </w:pPr>
      <w:r w:rsidRPr="00DC7D3C">
        <w:rPr>
          <w:rFonts w:hint="eastAsia"/>
          <w:sz w:val="28"/>
          <w:szCs w:val="28"/>
        </w:rPr>
        <w:t>北京语言大学教务处</w:t>
      </w:r>
    </w:p>
    <w:p w:rsidR="000F1B41" w:rsidRDefault="000F1B41" w:rsidP="000F1B41">
      <w:pPr>
        <w:ind w:firstLineChars="200" w:firstLine="560"/>
        <w:jc w:val="right"/>
        <w:rPr>
          <w:rFonts w:hint="eastAsia"/>
          <w:sz w:val="28"/>
          <w:szCs w:val="28"/>
        </w:rPr>
      </w:pPr>
      <w:r w:rsidRPr="005F2563">
        <w:rPr>
          <w:rFonts w:hint="eastAsia"/>
          <w:sz w:val="28"/>
          <w:szCs w:val="28"/>
        </w:rPr>
        <w:t>北京语言大学研究生院</w:t>
      </w:r>
    </w:p>
    <w:p w:rsidR="009027A3" w:rsidRPr="000F1B41" w:rsidRDefault="000F1B41" w:rsidP="000F1B41">
      <w:pPr>
        <w:ind w:firstLineChars="200" w:firstLine="560"/>
        <w:jc w:val="right"/>
        <w:rPr>
          <w:sz w:val="28"/>
          <w:szCs w:val="28"/>
        </w:rPr>
      </w:pPr>
      <w:r w:rsidRPr="005F2563">
        <w:rPr>
          <w:sz w:val="28"/>
          <w:szCs w:val="28"/>
        </w:rPr>
        <w:t>2014</w:t>
      </w:r>
      <w:r w:rsidRPr="005F2563">
        <w:rPr>
          <w:rFonts w:hint="eastAsia"/>
          <w:sz w:val="28"/>
          <w:szCs w:val="28"/>
        </w:rPr>
        <w:t>年</w:t>
      </w:r>
      <w:r w:rsidRPr="005F2563">
        <w:rPr>
          <w:sz w:val="28"/>
          <w:szCs w:val="28"/>
        </w:rPr>
        <w:t>7</w:t>
      </w:r>
      <w:r w:rsidRPr="005F2563">
        <w:rPr>
          <w:rFonts w:hint="eastAsia"/>
          <w:sz w:val="28"/>
          <w:szCs w:val="28"/>
        </w:rPr>
        <w:t>月</w:t>
      </w:r>
    </w:p>
    <w:sectPr w:rsidR="009027A3" w:rsidRPr="000F1B41" w:rsidSect="00777F2F">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339" w:rsidRDefault="00DF4339" w:rsidP="00777F2F">
      <w:r>
        <w:separator/>
      </w:r>
    </w:p>
  </w:endnote>
  <w:endnote w:type="continuationSeparator" w:id="0">
    <w:p w:rsidR="00DF4339" w:rsidRDefault="00DF4339" w:rsidP="00777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2F" w:rsidRDefault="000E76D5">
    <w:pPr>
      <w:pStyle w:val="a4"/>
      <w:framePr w:wrap="around" w:vAnchor="text" w:hAnchor="margin" w:xAlign="center" w:y="1"/>
      <w:rPr>
        <w:rStyle w:val="a7"/>
      </w:rPr>
    </w:pPr>
    <w:r>
      <w:fldChar w:fldCharType="begin"/>
    </w:r>
    <w:r w:rsidR="00E61957">
      <w:rPr>
        <w:rStyle w:val="a7"/>
      </w:rPr>
      <w:instrText xml:space="preserve">PAGE  </w:instrText>
    </w:r>
    <w:r>
      <w:fldChar w:fldCharType="end"/>
    </w:r>
  </w:p>
  <w:p w:rsidR="00777F2F" w:rsidRDefault="00777F2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2F" w:rsidRDefault="000E76D5">
    <w:pPr>
      <w:pStyle w:val="a4"/>
      <w:jc w:val="right"/>
    </w:pPr>
    <w:r>
      <w:fldChar w:fldCharType="begin"/>
    </w:r>
    <w:r w:rsidR="00E61957">
      <w:instrText xml:space="preserve"> PAGE   \* MERGEFORMAT </w:instrText>
    </w:r>
    <w:r>
      <w:fldChar w:fldCharType="separate"/>
    </w:r>
    <w:r w:rsidR="00D8738D" w:rsidRPr="00D8738D">
      <w:rPr>
        <w:noProof/>
        <w:lang w:val="zh-CN"/>
      </w:rPr>
      <w:t>5</w:t>
    </w:r>
    <w:r>
      <w:fldChar w:fldCharType="end"/>
    </w:r>
  </w:p>
  <w:p w:rsidR="00777F2F" w:rsidRDefault="00777F2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339" w:rsidRDefault="00DF4339" w:rsidP="00777F2F">
      <w:r>
        <w:separator/>
      </w:r>
    </w:p>
  </w:footnote>
  <w:footnote w:type="continuationSeparator" w:id="0">
    <w:p w:rsidR="00DF4339" w:rsidRDefault="00DF4339" w:rsidP="00777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90B26"/>
    <w:multiLevelType w:val="hybridMultilevel"/>
    <w:tmpl w:val="EAE29F14"/>
    <w:lvl w:ilvl="0" w:tplc="8858418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4EA01C2"/>
    <w:multiLevelType w:val="hybridMultilevel"/>
    <w:tmpl w:val="BBF65F44"/>
    <w:lvl w:ilvl="0" w:tplc="B9E8690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915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7F2F"/>
    <w:rsid w:val="000027D1"/>
    <w:rsid w:val="000239F6"/>
    <w:rsid w:val="0004073C"/>
    <w:rsid w:val="0004565B"/>
    <w:rsid w:val="0008112C"/>
    <w:rsid w:val="000A1FB6"/>
    <w:rsid w:val="000C0DC4"/>
    <w:rsid w:val="000C7BF5"/>
    <w:rsid w:val="000E76D5"/>
    <w:rsid w:val="000F1B41"/>
    <w:rsid w:val="000F51BF"/>
    <w:rsid w:val="00106D87"/>
    <w:rsid w:val="0011781D"/>
    <w:rsid w:val="001234E5"/>
    <w:rsid w:val="00124B37"/>
    <w:rsid w:val="00140407"/>
    <w:rsid w:val="00152881"/>
    <w:rsid w:val="00154E7C"/>
    <w:rsid w:val="00155F99"/>
    <w:rsid w:val="00174A29"/>
    <w:rsid w:val="0018103C"/>
    <w:rsid w:val="00181847"/>
    <w:rsid w:val="00184817"/>
    <w:rsid w:val="00191193"/>
    <w:rsid w:val="001A5344"/>
    <w:rsid w:val="001A57EE"/>
    <w:rsid w:val="001B70D1"/>
    <w:rsid w:val="001C4135"/>
    <w:rsid w:val="001D34A0"/>
    <w:rsid w:val="001E0117"/>
    <w:rsid w:val="001E59D8"/>
    <w:rsid w:val="001F24A3"/>
    <w:rsid w:val="00207BC5"/>
    <w:rsid w:val="00235709"/>
    <w:rsid w:val="00247BB5"/>
    <w:rsid w:val="00265BFC"/>
    <w:rsid w:val="00271F43"/>
    <w:rsid w:val="0027528D"/>
    <w:rsid w:val="002753D2"/>
    <w:rsid w:val="00280FD3"/>
    <w:rsid w:val="002879FB"/>
    <w:rsid w:val="002A196B"/>
    <w:rsid w:val="002A4EE0"/>
    <w:rsid w:val="002C141D"/>
    <w:rsid w:val="002C51E7"/>
    <w:rsid w:val="002C6000"/>
    <w:rsid w:val="002E30B3"/>
    <w:rsid w:val="002F5665"/>
    <w:rsid w:val="002F572B"/>
    <w:rsid w:val="00300985"/>
    <w:rsid w:val="003212A4"/>
    <w:rsid w:val="00332E81"/>
    <w:rsid w:val="00334605"/>
    <w:rsid w:val="0034046F"/>
    <w:rsid w:val="00347F7A"/>
    <w:rsid w:val="00375A83"/>
    <w:rsid w:val="00381A76"/>
    <w:rsid w:val="003A4894"/>
    <w:rsid w:val="003B3BB2"/>
    <w:rsid w:val="003B4FE8"/>
    <w:rsid w:val="003B6B78"/>
    <w:rsid w:val="003C1EFD"/>
    <w:rsid w:val="003C411E"/>
    <w:rsid w:val="003C786E"/>
    <w:rsid w:val="003D37E4"/>
    <w:rsid w:val="003E5DB4"/>
    <w:rsid w:val="00403A9C"/>
    <w:rsid w:val="0040514D"/>
    <w:rsid w:val="004057C8"/>
    <w:rsid w:val="004364FD"/>
    <w:rsid w:val="00447A15"/>
    <w:rsid w:val="00447E2B"/>
    <w:rsid w:val="00451A3F"/>
    <w:rsid w:val="00451C08"/>
    <w:rsid w:val="004612FC"/>
    <w:rsid w:val="00462623"/>
    <w:rsid w:val="00473BA3"/>
    <w:rsid w:val="00474A85"/>
    <w:rsid w:val="004776C7"/>
    <w:rsid w:val="00480508"/>
    <w:rsid w:val="004878A9"/>
    <w:rsid w:val="00493F80"/>
    <w:rsid w:val="004A1AFC"/>
    <w:rsid w:val="004A30AD"/>
    <w:rsid w:val="004B54C5"/>
    <w:rsid w:val="004C0654"/>
    <w:rsid w:val="004C277E"/>
    <w:rsid w:val="00503EAE"/>
    <w:rsid w:val="00506EDF"/>
    <w:rsid w:val="005353C0"/>
    <w:rsid w:val="005423AE"/>
    <w:rsid w:val="00545FF4"/>
    <w:rsid w:val="0056144F"/>
    <w:rsid w:val="00566244"/>
    <w:rsid w:val="00572432"/>
    <w:rsid w:val="0058013B"/>
    <w:rsid w:val="00584389"/>
    <w:rsid w:val="0059673E"/>
    <w:rsid w:val="005B006C"/>
    <w:rsid w:val="005B74E8"/>
    <w:rsid w:val="005C3A78"/>
    <w:rsid w:val="005C5B80"/>
    <w:rsid w:val="005D4C8F"/>
    <w:rsid w:val="005F7157"/>
    <w:rsid w:val="00603027"/>
    <w:rsid w:val="00607CC3"/>
    <w:rsid w:val="00607EC7"/>
    <w:rsid w:val="00613209"/>
    <w:rsid w:val="00616718"/>
    <w:rsid w:val="0062603F"/>
    <w:rsid w:val="006436CF"/>
    <w:rsid w:val="00657E8F"/>
    <w:rsid w:val="006719F0"/>
    <w:rsid w:val="006723C7"/>
    <w:rsid w:val="0069513E"/>
    <w:rsid w:val="006B42E7"/>
    <w:rsid w:val="006C5D3D"/>
    <w:rsid w:val="006E0250"/>
    <w:rsid w:val="006E52A8"/>
    <w:rsid w:val="00701237"/>
    <w:rsid w:val="0070193C"/>
    <w:rsid w:val="00706710"/>
    <w:rsid w:val="00742DAC"/>
    <w:rsid w:val="007551E9"/>
    <w:rsid w:val="00767DB7"/>
    <w:rsid w:val="00777F2F"/>
    <w:rsid w:val="00790717"/>
    <w:rsid w:val="007A3D02"/>
    <w:rsid w:val="007F215D"/>
    <w:rsid w:val="00800E35"/>
    <w:rsid w:val="00823B5B"/>
    <w:rsid w:val="008402BE"/>
    <w:rsid w:val="00854255"/>
    <w:rsid w:val="00870BDB"/>
    <w:rsid w:val="00880A88"/>
    <w:rsid w:val="0088354E"/>
    <w:rsid w:val="008A102B"/>
    <w:rsid w:val="008A7D47"/>
    <w:rsid w:val="008C1C2C"/>
    <w:rsid w:val="008F3A46"/>
    <w:rsid w:val="008F756E"/>
    <w:rsid w:val="009027A3"/>
    <w:rsid w:val="00906157"/>
    <w:rsid w:val="00911529"/>
    <w:rsid w:val="00912AAF"/>
    <w:rsid w:val="009130C0"/>
    <w:rsid w:val="00947A60"/>
    <w:rsid w:val="00957700"/>
    <w:rsid w:val="00964658"/>
    <w:rsid w:val="0096695B"/>
    <w:rsid w:val="009775D7"/>
    <w:rsid w:val="00987021"/>
    <w:rsid w:val="009A6E1B"/>
    <w:rsid w:val="009A7C97"/>
    <w:rsid w:val="009B76B7"/>
    <w:rsid w:val="009C0D3C"/>
    <w:rsid w:val="009C1F5A"/>
    <w:rsid w:val="009C584C"/>
    <w:rsid w:val="009D6176"/>
    <w:rsid w:val="009E32BB"/>
    <w:rsid w:val="009E4268"/>
    <w:rsid w:val="009F25AA"/>
    <w:rsid w:val="009F71A7"/>
    <w:rsid w:val="00A06FBC"/>
    <w:rsid w:val="00A26E47"/>
    <w:rsid w:val="00A455C8"/>
    <w:rsid w:val="00A55FB4"/>
    <w:rsid w:val="00A6644C"/>
    <w:rsid w:val="00A76076"/>
    <w:rsid w:val="00A86F21"/>
    <w:rsid w:val="00AB374D"/>
    <w:rsid w:val="00AC1AD3"/>
    <w:rsid w:val="00AC5E6A"/>
    <w:rsid w:val="00AF168B"/>
    <w:rsid w:val="00B00AC2"/>
    <w:rsid w:val="00B22C2E"/>
    <w:rsid w:val="00B302BE"/>
    <w:rsid w:val="00B35F2F"/>
    <w:rsid w:val="00B53FAE"/>
    <w:rsid w:val="00B77FE1"/>
    <w:rsid w:val="00B83B61"/>
    <w:rsid w:val="00B9559B"/>
    <w:rsid w:val="00BA3DBE"/>
    <w:rsid w:val="00BD1B90"/>
    <w:rsid w:val="00BD70D2"/>
    <w:rsid w:val="00BE036E"/>
    <w:rsid w:val="00BE1934"/>
    <w:rsid w:val="00BF4D98"/>
    <w:rsid w:val="00BF5128"/>
    <w:rsid w:val="00C00F8A"/>
    <w:rsid w:val="00C01D41"/>
    <w:rsid w:val="00C16F4C"/>
    <w:rsid w:val="00C23C35"/>
    <w:rsid w:val="00C31C68"/>
    <w:rsid w:val="00C3275B"/>
    <w:rsid w:val="00C408FC"/>
    <w:rsid w:val="00C55689"/>
    <w:rsid w:val="00C66398"/>
    <w:rsid w:val="00CB131A"/>
    <w:rsid w:val="00CB2254"/>
    <w:rsid w:val="00CD22FC"/>
    <w:rsid w:val="00CD3449"/>
    <w:rsid w:val="00CD6B12"/>
    <w:rsid w:val="00CE66D2"/>
    <w:rsid w:val="00CF2FD6"/>
    <w:rsid w:val="00CF32D2"/>
    <w:rsid w:val="00CF342D"/>
    <w:rsid w:val="00D108A5"/>
    <w:rsid w:val="00D13D92"/>
    <w:rsid w:val="00D16021"/>
    <w:rsid w:val="00D165D3"/>
    <w:rsid w:val="00D40ABF"/>
    <w:rsid w:val="00D5512F"/>
    <w:rsid w:val="00D60553"/>
    <w:rsid w:val="00D61861"/>
    <w:rsid w:val="00D747D2"/>
    <w:rsid w:val="00D8738D"/>
    <w:rsid w:val="00D921BC"/>
    <w:rsid w:val="00DA787B"/>
    <w:rsid w:val="00DD1856"/>
    <w:rsid w:val="00DE79D9"/>
    <w:rsid w:val="00DF4339"/>
    <w:rsid w:val="00E535D5"/>
    <w:rsid w:val="00E61957"/>
    <w:rsid w:val="00E65187"/>
    <w:rsid w:val="00E65CAD"/>
    <w:rsid w:val="00E67DE0"/>
    <w:rsid w:val="00E924D7"/>
    <w:rsid w:val="00EC05BD"/>
    <w:rsid w:val="00ED19D4"/>
    <w:rsid w:val="00ED668F"/>
    <w:rsid w:val="00F318D4"/>
    <w:rsid w:val="00F44F1F"/>
    <w:rsid w:val="00F53722"/>
    <w:rsid w:val="00F65D63"/>
    <w:rsid w:val="00F70398"/>
    <w:rsid w:val="00F70D9B"/>
    <w:rsid w:val="00F72AD4"/>
    <w:rsid w:val="00F84C91"/>
    <w:rsid w:val="00FA7049"/>
    <w:rsid w:val="00FB35D3"/>
    <w:rsid w:val="00FC27C4"/>
    <w:rsid w:val="00FC56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99"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lsdException w:name="HTML Preformatted"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F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777F2F"/>
    <w:rPr>
      <w:sz w:val="18"/>
      <w:szCs w:val="18"/>
    </w:rPr>
  </w:style>
  <w:style w:type="paragraph" w:styleId="a4">
    <w:name w:val="footer"/>
    <w:basedOn w:val="a"/>
    <w:link w:val="Char"/>
    <w:uiPriority w:val="99"/>
    <w:rsid w:val="00777F2F"/>
    <w:pPr>
      <w:tabs>
        <w:tab w:val="center" w:pos="4153"/>
        <w:tab w:val="right" w:pos="8306"/>
      </w:tabs>
      <w:snapToGrid w:val="0"/>
      <w:jc w:val="left"/>
    </w:pPr>
    <w:rPr>
      <w:sz w:val="18"/>
      <w:szCs w:val="18"/>
    </w:rPr>
  </w:style>
  <w:style w:type="paragraph" w:styleId="a5">
    <w:name w:val="header"/>
    <w:basedOn w:val="a"/>
    <w:rsid w:val="00777F2F"/>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777F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6">
    <w:name w:val="Normal (Web)"/>
    <w:basedOn w:val="a"/>
    <w:uiPriority w:val="99"/>
    <w:rsid w:val="00777F2F"/>
    <w:pPr>
      <w:widowControl/>
      <w:spacing w:before="100" w:beforeAutospacing="1" w:after="100" w:afterAutospacing="1"/>
      <w:jc w:val="left"/>
    </w:pPr>
    <w:rPr>
      <w:rFonts w:ascii="宋体" w:hAnsi="宋体" w:cs="宋体"/>
      <w:color w:val="000000"/>
      <w:kern w:val="0"/>
      <w:sz w:val="24"/>
    </w:rPr>
  </w:style>
  <w:style w:type="character" w:styleId="a7">
    <w:name w:val="page number"/>
    <w:basedOn w:val="a0"/>
    <w:rsid w:val="00777F2F"/>
  </w:style>
  <w:style w:type="paragraph" w:customStyle="1" w:styleId="1">
    <w:name w:val="列出段落1"/>
    <w:basedOn w:val="a"/>
    <w:uiPriority w:val="34"/>
    <w:qFormat/>
    <w:rsid w:val="00777F2F"/>
    <w:pPr>
      <w:ind w:firstLineChars="200" w:firstLine="420"/>
    </w:pPr>
  </w:style>
  <w:style w:type="character" w:customStyle="1" w:styleId="Char">
    <w:name w:val="页脚 Char"/>
    <w:link w:val="a4"/>
    <w:uiPriority w:val="99"/>
    <w:rsid w:val="00777F2F"/>
    <w:rPr>
      <w:kern w:val="2"/>
      <w:sz w:val="18"/>
      <w:szCs w:val="18"/>
    </w:rPr>
  </w:style>
  <w:style w:type="paragraph" w:customStyle="1" w:styleId="Default">
    <w:name w:val="Default"/>
    <w:rsid w:val="005C5B80"/>
    <w:pPr>
      <w:widowControl w:val="0"/>
      <w:autoSpaceDE w:val="0"/>
      <w:autoSpaceDN w:val="0"/>
      <w:adjustRightInd w:val="0"/>
    </w:pPr>
    <w:rPr>
      <w:rFonts w:ascii="黑体" w:eastAsia="黑体" w:hAnsi="Calibri" w:cs="黑体"/>
      <w:color w:val="000000"/>
      <w:sz w:val="24"/>
      <w:szCs w:val="24"/>
    </w:rPr>
  </w:style>
  <w:style w:type="paragraph" w:styleId="a8">
    <w:name w:val="List Paragraph"/>
    <w:basedOn w:val="a"/>
    <w:uiPriority w:val="34"/>
    <w:qFormat/>
    <w:rsid w:val="007551E9"/>
    <w:pPr>
      <w:ind w:firstLineChars="200" w:firstLine="420"/>
    </w:pPr>
    <w:rPr>
      <w:rFonts w:ascii="Bookman Old Style" w:hAnsi="Bookman Old Style" w:cs="Arial"/>
      <w:color w:val="333333"/>
      <w:kern w:val="0"/>
      <w:szCs w:val="22"/>
    </w:rPr>
  </w:style>
</w:styles>
</file>

<file path=word/webSettings.xml><?xml version="1.0" encoding="utf-8"?>
<w:webSettings xmlns:r="http://schemas.openxmlformats.org/officeDocument/2006/relationships" xmlns:w="http://schemas.openxmlformats.org/wordprocessingml/2006/main">
  <w:divs>
    <w:div w:id="393086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06EB80-CF04-4CFF-8178-573BB1F0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283</Words>
  <Characters>1614</Characters>
  <Application>Microsoft Office Word</Application>
  <DocSecurity>0</DocSecurity>
  <Lines>13</Lines>
  <Paragraphs>3</Paragraphs>
  <ScaleCrop>false</ScaleCrop>
  <Company>bnu</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北京师范大学2004年本科招生工作总结</dc:title>
  <dc:creator>tqy</dc:creator>
  <cp:lastModifiedBy>陈亮</cp:lastModifiedBy>
  <cp:revision>7</cp:revision>
  <cp:lastPrinted>2014-01-02T08:05:00Z</cp:lastPrinted>
  <dcterms:created xsi:type="dcterms:W3CDTF">2014-01-02T07:05:00Z</dcterms:created>
  <dcterms:modified xsi:type="dcterms:W3CDTF">2014-07-10T03:33:00Z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