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pStyle w:val="5"/>
        <w:jc w:val="left"/>
        <w:rPr>
          <w:rFonts w:hint="default" w:ascii="宋体" w:hAnsi="宋体" w:cs="宋体"/>
          <w:b w:val="0"/>
          <w:bCs/>
          <w:sz w:val="21"/>
          <w:szCs w:val="21"/>
          <w:lang w:val="en-US" w:eastAsia="zh-CN"/>
        </w:rPr>
      </w:pPr>
      <w:r>
        <w:rPr>
          <w:rFonts w:hint="eastAsia" w:ascii="宋体" w:hAnsi="宋体" w:cs="宋体"/>
          <w:sz w:val="21"/>
          <w:szCs w:val="21"/>
          <w:lang w:eastAsia="zh-CN"/>
        </w:rPr>
        <w:t>课程名称</w:t>
      </w:r>
      <w:r>
        <w:rPr>
          <w:rFonts w:hint="eastAsia" w:ascii="宋体" w:hAnsi="宋体" w:cs="宋体"/>
          <w:b w:val="0"/>
          <w:sz w:val="21"/>
          <w:szCs w:val="21"/>
          <w:lang w:eastAsia="zh-CN"/>
        </w:rPr>
        <w:t>：</w:t>
      </w:r>
      <w:r>
        <w:rPr>
          <w:rFonts w:hint="eastAsia" w:ascii="宋体" w:hAnsi="宋体" w:cs="宋体"/>
          <w:b w:val="0"/>
          <w:sz w:val="21"/>
          <w:szCs w:val="21"/>
          <w:lang w:val="en-US" w:eastAsia="zh-CN"/>
        </w:rPr>
        <w:t>信息资源建设</w:t>
      </w:r>
    </w:p>
    <w:p>
      <w:pPr>
        <w:spacing w:line="360" w:lineRule="exact"/>
        <w:rPr>
          <w:rFonts w:hint="eastAsia" w:eastAsia="宋体"/>
          <w:bCs/>
          <w:lang w:val="en-US" w:eastAsia="zh-CN"/>
        </w:rPr>
      </w:pPr>
      <w:r>
        <w:rPr>
          <w:rFonts w:hint="eastAsia"/>
          <w:b/>
          <w:bCs/>
        </w:rPr>
        <w:t>课程类型</w:t>
      </w:r>
      <w:r>
        <w:rPr>
          <w:rFonts w:hint="eastAsia"/>
          <w:bCs/>
        </w:rPr>
        <w:t>：专业</w:t>
      </w:r>
      <w:r>
        <w:rPr>
          <w:rFonts w:hint="eastAsia"/>
          <w:bCs/>
          <w:lang w:val="en-US" w:eastAsia="zh-CN"/>
        </w:rPr>
        <w:t>必修</w:t>
      </w:r>
    </w:p>
    <w:p>
      <w:pPr>
        <w:spacing w:line="360" w:lineRule="exact"/>
        <w:rPr>
          <w:rFonts w:hint="default" w:eastAsia="宋体"/>
          <w:bCs/>
          <w:lang w:val="en-US" w:eastAsia="zh-CN"/>
        </w:rPr>
      </w:pPr>
      <w:r>
        <w:rPr>
          <w:rFonts w:hint="eastAsia"/>
          <w:b/>
          <w:bCs/>
        </w:rPr>
        <w:t>开设年级</w:t>
      </w:r>
      <w:r>
        <w:rPr>
          <w:rFonts w:hint="eastAsia"/>
          <w:bCs/>
        </w:rPr>
        <w:t>：</w:t>
      </w:r>
      <w:r>
        <w:rPr>
          <w:rFonts w:hint="eastAsia"/>
          <w:bCs/>
          <w:lang w:val="en-US" w:eastAsia="zh-CN"/>
        </w:rPr>
        <w:t>一年级春季学期</w:t>
      </w:r>
    </w:p>
    <w:p>
      <w:pPr>
        <w:snapToGrid w:val="0"/>
        <w:spacing w:before="156" w:beforeLines="50" w:after="156" w:afterLines="50"/>
        <w:ind w:left="1054" w:right="227" w:rightChars="108" w:hanging="1054" w:hangingChars="500"/>
        <w:jc w:val="left"/>
        <w:rPr>
          <w:rFonts w:hint="eastAsia"/>
          <w:b w:val="0"/>
          <w:bCs w:val="0"/>
          <w:lang w:val="en-US" w:eastAsia="zh-CN"/>
        </w:rPr>
      </w:pPr>
      <w:r>
        <w:rPr>
          <w:rFonts w:hint="eastAsia"/>
          <w:b/>
          <w:bCs/>
        </w:rPr>
        <w:t>教学目的：</w:t>
      </w:r>
      <w:r>
        <w:rPr>
          <w:rFonts w:hint="eastAsia"/>
          <w:b/>
          <w:bCs/>
          <w:lang w:val="en-US" w:eastAsia="zh-CN"/>
        </w:rPr>
        <w:t xml:space="preserve"> </w:t>
      </w:r>
      <w:r>
        <w:rPr>
          <w:rFonts w:hint="eastAsia"/>
          <w:b w:val="0"/>
          <w:bCs w:val="0"/>
          <w:lang w:val="en-US" w:eastAsia="zh-CN"/>
        </w:rPr>
        <w:t>通过本课程的学习，使学生掌握信息资源建设的基本原理和方法、以及政府、企业、图书馆等信息服务机构信息资源建设的基本业务流程，学会运用信息资源建设的理论与方法分析和解决各类型信息资源建设中的实际问题，具备在相关机构进行信息资源建设与开发的实践能力。并为学生进一步学习其他专业课程和从事各种信息职业奠定基础。</w:t>
      </w:r>
    </w:p>
    <w:p>
      <w:pPr>
        <w:snapToGrid w:val="0"/>
        <w:spacing w:before="156" w:beforeLines="50" w:after="156" w:afterLines="50"/>
        <w:ind w:right="227" w:rightChars="108"/>
        <w:jc w:val="left"/>
        <w:rPr>
          <w:rFonts w:hint="default"/>
          <w:b/>
          <w:bCs/>
          <w:lang w:val="en-US" w:eastAsia="zh-CN"/>
        </w:rPr>
      </w:pPr>
    </w:p>
    <w:p>
      <w:pPr>
        <w:spacing w:line="360" w:lineRule="exact"/>
        <w:ind w:left="1100" w:hanging="1100" w:hangingChars="522"/>
        <w:rPr>
          <w:rFonts w:hint="eastAsia"/>
          <w:bCs/>
          <w:lang w:val="en-US" w:eastAsia="zh-CN"/>
        </w:rPr>
      </w:pPr>
      <w:r>
        <w:rPr>
          <w:rFonts w:hint="eastAsia"/>
          <w:b/>
          <w:bCs/>
        </w:rPr>
        <w:t>教学内容</w:t>
      </w:r>
      <w:r>
        <w:rPr>
          <w:rFonts w:hint="eastAsia"/>
          <w:bCs/>
        </w:rPr>
        <w:t>：</w:t>
      </w:r>
      <w:r>
        <w:rPr>
          <w:rFonts w:hint="eastAsia"/>
          <w:bCs/>
          <w:lang w:val="en-US" w:eastAsia="zh-CN"/>
        </w:rPr>
        <w:t>课程内容主要围绕各类型信息资源建设、信息资源建设政策、领域信息资源建设方法、信息资源共享等设计信息资源建设实践与理论研究的重要领域。体现出鲜明的时代特色和面向现实需求、服务社会的开放性特色，教学内容主要包括四个模块：</w:t>
      </w:r>
    </w:p>
    <w:p>
      <w:pPr>
        <w:numPr>
          <w:ilvl w:val="0"/>
          <w:numId w:val="1"/>
        </w:numPr>
        <w:spacing w:line="360" w:lineRule="exact"/>
        <w:ind w:left="1260" w:leftChars="0" w:firstLine="0" w:firstLineChars="0"/>
        <w:rPr>
          <w:rFonts w:hint="default"/>
          <w:bCs/>
          <w:lang w:val="en-US" w:eastAsia="zh-CN"/>
        </w:rPr>
      </w:pPr>
      <w:r>
        <w:rPr>
          <w:rFonts w:hint="eastAsia"/>
          <w:bCs/>
          <w:lang w:val="en-US" w:eastAsia="zh-CN"/>
        </w:rPr>
        <w:t>理论模块： 概述有关信息资源建设的基本概念与原理，分析信息资源建设的影响因素，如技术基础、经济环境、政策与法律保障条件等。</w:t>
      </w:r>
    </w:p>
    <w:p>
      <w:pPr>
        <w:numPr>
          <w:ilvl w:val="0"/>
          <w:numId w:val="1"/>
        </w:numPr>
        <w:spacing w:line="360" w:lineRule="exact"/>
        <w:ind w:left="1260" w:leftChars="0" w:firstLine="0" w:firstLineChars="0"/>
        <w:rPr>
          <w:rFonts w:hint="default"/>
          <w:bCs/>
          <w:lang w:val="en-US" w:eastAsia="zh-CN"/>
        </w:rPr>
      </w:pPr>
      <w:r>
        <w:rPr>
          <w:rFonts w:hint="eastAsia"/>
          <w:bCs/>
          <w:lang w:val="en-US" w:eastAsia="zh-CN"/>
        </w:rPr>
        <w:t>方法模块，主要内容有信息资源建设与规划的方法、信息资源的保存与保护、数字信息资源建设。</w:t>
      </w:r>
    </w:p>
    <w:p>
      <w:pPr>
        <w:numPr>
          <w:ilvl w:val="0"/>
          <w:numId w:val="1"/>
        </w:numPr>
        <w:spacing w:line="360" w:lineRule="exact"/>
        <w:ind w:left="1260" w:leftChars="0" w:firstLine="0" w:firstLineChars="0"/>
        <w:rPr>
          <w:rFonts w:hint="default"/>
          <w:bCs/>
          <w:lang w:val="en-US" w:eastAsia="zh-CN"/>
        </w:rPr>
      </w:pPr>
      <w:r>
        <w:rPr>
          <w:rFonts w:hint="eastAsia"/>
          <w:bCs/>
          <w:lang w:val="en-US" w:eastAsia="zh-CN"/>
        </w:rPr>
        <w:t>应用模块：主要内容有政府信息资源建设和企业信息资源建设，介绍信息资源建设的理论与方法在不同领域的应用。</w:t>
      </w:r>
    </w:p>
    <w:p>
      <w:pPr>
        <w:numPr>
          <w:ilvl w:val="0"/>
          <w:numId w:val="1"/>
        </w:numPr>
        <w:spacing w:line="360" w:lineRule="exact"/>
        <w:ind w:left="1260" w:leftChars="0" w:firstLine="0" w:firstLineChars="0"/>
        <w:rPr>
          <w:rFonts w:hint="default"/>
          <w:bCs/>
          <w:lang w:val="en-US" w:eastAsia="zh-CN"/>
        </w:rPr>
      </w:pPr>
      <w:r>
        <w:rPr>
          <w:rFonts w:hint="eastAsia"/>
          <w:bCs/>
          <w:lang w:val="en-US" w:eastAsia="zh-CN"/>
        </w:rPr>
        <w:t>管理模块：主要包括信息资源建设的标准化，信息资源的共建共享等。</w:t>
      </w:r>
    </w:p>
    <w:p>
      <w:pPr>
        <w:spacing w:line="360" w:lineRule="exact"/>
        <w:ind w:left="1100" w:hanging="1100" w:hangingChars="522"/>
        <w:rPr>
          <w:rFonts w:hint="default" w:eastAsia="宋体"/>
          <w:bCs/>
          <w:lang w:val="en-US" w:eastAsia="zh-CN"/>
        </w:rPr>
      </w:pPr>
      <w:r>
        <w:rPr>
          <w:rFonts w:hint="eastAsia"/>
          <w:b/>
          <w:bCs/>
        </w:rPr>
        <w:t>教学方法</w:t>
      </w:r>
      <w:r>
        <w:rPr>
          <w:rFonts w:hint="eastAsia"/>
          <w:bCs/>
        </w:rPr>
        <w:t>：</w:t>
      </w:r>
      <w:r>
        <w:rPr>
          <w:rFonts w:hint="eastAsia"/>
          <w:bCs/>
          <w:lang w:val="en-US" w:eastAsia="zh-CN"/>
        </w:rPr>
        <w:t>线上线下相结合</w:t>
      </w:r>
    </w:p>
    <w:p>
      <w:pPr>
        <w:spacing w:line="360" w:lineRule="exact"/>
        <w:ind w:left="1100" w:hanging="1100" w:hangingChars="522"/>
        <w:rPr>
          <w:rFonts w:hAnsi="宋体"/>
          <w:szCs w:val="21"/>
        </w:rPr>
      </w:pPr>
      <w:r>
        <w:rPr>
          <w:rFonts w:hint="eastAsia" w:hAnsi="宋体"/>
          <w:b/>
          <w:szCs w:val="21"/>
        </w:rPr>
        <w:t>采用教材</w:t>
      </w:r>
      <w:r>
        <w:rPr>
          <w:rFonts w:hint="eastAsia" w:hAnsi="宋体"/>
          <w:szCs w:val="21"/>
        </w:rPr>
        <w:t>：</w:t>
      </w:r>
      <w:r>
        <w:rPr>
          <w:rFonts w:hint="eastAsia" w:hAnsi="宋体"/>
          <w:szCs w:val="21"/>
        </w:rPr>
        <w:tab/>
      </w:r>
      <w:r>
        <w:rPr>
          <w:rFonts w:hint="eastAsia" w:hAnsi="宋体"/>
          <w:szCs w:val="21"/>
        </w:rPr>
        <w:t>自编讲义</w:t>
      </w:r>
    </w:p>
    <w:p>
      <w:pPr>
        <w:spacing w:line="360" w:lineRule="exact"/>
        <w:ind w:left="1100" w:hanging="1100" w:hangingChars="522"/>
        <w:rPr>
          <w:rFonts w:hAnsi="宋体"/>
          <w:szCs w:val="21"/>
        </w:rPr>
      </w:pPr>
      <w:r>
        <w:rPr>
          <w:rFonts w:hint="eastAsia"/>
          <w:b/>
          <w:bCs/>
        </w:rPr>
        <w:t>学时学分</w:t>
      </w:r>
      <w:r>
        <w:rPr>
          <w:rFonts w:hint="eastAsia" w:ascii="宋体" w:hAnsi="宋体"/>
          <w:sz w:val="24"/>
          <w:szCs w:val="24"/>
        </w:rPr>
        <w:t>:</w:t>
      </w:r>
      <w:r>
        <w:rPr>
          <w:rFonts w:hint="eastAsia"/>
          <w:szCs w:val="21"/>
        </w:rPr>
        <w:t xml:space="preserve"> </w:t>
      </w:r>
      <w:r>
        <w:rPr>
          <w:rFonts w:hint="eastAsia"/>
          <w:szCs w:val="21"/>
          <w:lang w:val="en-US" w:eastAsia="zh-CN"/>
        </w:rPr>
        <w:t>48</w:t>
      </w:r>
      <w:r>
        <w:rPr>
          <w:rFonts w:hint="eastAsia"/>
          <w:szCs w:val="21"/>
        </w:rPr>
        <w:t>学时，</w:t>
      </w:r>
      <w:r>
        <w:rPr>
          <w:rFonts w:hint="eastAsia"/>
          <w:szCs w:val="21"/>
          <w:lang w:val="en-US" w:eastAsia="zh-CN"/>
        </w:rPr>
        <w:t>3</w:t>
      </w:r>
      <w:r>
        <w:rPr>
          <w:rFonts w:hint="eastAsia"/>
          <w:szCs w:val="21"/>
        </w:rPr>
        <w:t>学分</w:t>
      </w:r>
    </w:p>
    <w:p>
      <w:pPr>
        <w:widowControl/>
        <w:spacing w:line="360" w:lineRule="exact"/>
        <w:rPr>
          <w:rFonts w:hint="default" w:eastAsia="宋体"/>
          <w:szCs w:val="20"/>
          <w:lang w:val="en-US" w:eastAsia="zh-CN"/>
        </w:rPr>
      </w:pPr>
      <w:r>
        <w:rPr>
          <w:rFonts w:hint="eastAsia"/>
          <w:b/>
          <w:bCs/>
        </w:rPr>
        <w:t>实践教学</w:t>
      </w:r>
      <w:r>
        <w:rPr>
          <w:rFonts w:hint="eastAsia"/>
          <w:b/>
          <w:szCs w:val="20"/>
        </w:rPr>
        <w:t>学时</w:t>
      </w:r>
      <w:r>
        <w:rPr>
          <w:rFonts w:hint="eastAsia"/>
          <w:szCs w:val="20"/>
        </w:rPr>
        <w:t>：</w:t>
      </w:r>
      <w:r>
        <w:rPr>
          <w:rFonts w:hint="eastAsia"/>
          <w:szCs w:val="20"/>
          <w:lang w:val="en-US" w:eastAsia="zh-CN"/>
        </w:rPr>
        <w:t>16</w:t>
      </w:r>
      <w:bookmarkStart w:id="0" w:name="_GoBack"/>
      <w:bookmarkEnd w:id="0"/>
      <w:r>
        <w:rPr>
          <w:rFonts w:hint="eastAsia"/>
          <w:szCs w:val="20"/>
          <w:lang w:val="en-US" w:eastAsia="zh-CN"/>
        </w:rPr>
        <w:t>学时</w:t>
      </w:r>
    </w:p>
    <w:p>
      <w:pPr>
        <w:spacing w:line="360" w:lineRule="exact"/>
        <w:rPr>
          <w:szCs w:val="21"/>
        </w:rPr>
      </w:pPr>
      <w:r>
        <w:rPr>
          <w:rFonts w:hint="eastAsia" w:hAnsi="宋体"/>
          <w:b/>
          <w:szCs w:val="21"/>
        </w:rPr>
        <w:t>考试方式</w:t>
      </w:r>
      <w:r>
        <w:rPr>
          <w:rFonts w:hint="eastAsia" w:hAnsi="宋体"/>
          <w:szCs w:val="21"/>
        </w:rPr>
        <w:t>：</w:t>
      </w:r>
      <w:r>
        <w:rPr>
          <w:rFonts w:hint="eastAsia" w:hAnsi="宋体"/>
          <w:szCs w:val="21"/>
          <w:lang w:val="en-US" w:eastAsia="zh-CN"/>
        </w:rPr>
        <w:t>实践项目</w:t>
      </w:r>
      <w:r>
        <w:rPr>
          <w:rFonts w:hint="eastAsia" w:hAnsi="宋体"/>
          <w:szCs w:val="21"/>
        </w:rPr>
        <w:t>+</w:t>
      </w:r>
      <w:r>
        <w:rPr>
          <w:rFonts w:hint="eastAsia" w:hAnsi="宋体"/>
          <w:szCs w:val="21"/>
          <w:lang w:val="en-US" w:eastAsia="zh-CN"/>
        </w:rPr>
        <w:t>期末</w:t>
      </w:r>
      <w:r>
        <w:rPr>
          <w:rFonts w:hint="eastAsia" w:hAnsi="宋体"/>
          <w:szCs w:val="21"/>
        </w:rPr>
        <w:t>大作业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95118D"/>
    <w:multiLevelType w:val="singleLevel"/>
    <w:tmpl w:val="B895118D"/>
    <w:lvl w:ilvl="0" w:tentative="0">
      <w:start w:val="1"/>
      <w:numFmt w:val="decimal"/>
      <w:suff w:val="space"/>
      <w:lvlText w:val="%1."/>
      <w:lvlJc w:val="left"/>
      <w:pPr>
        <w:ind w:left="126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A5OGE3NWE2YjFjZjEyMGMxOGExYzU4ODE5OTYwMDAifQ=="/>
  </w:docVars>
  <w:rsids>
    <w:rsidRoot w:val="005E0E14"/>
    <w:rsid w:val="000943C0"/>
    <w:rsid w:val="001112EB"/>
    <w:rsid w:val="001218B9"/>
    <w:rsid w:val="001373AC"/>
    <w:rsid w:val="00150442"/>
    <w:rsid w:val="00162460"/>
    <w:rsid w:val="0024054B"/>
    <w:rsid w:val="002A1F27"/>
    <w:rsid w:val="002E275B"/>
    <w:rsid w:val="003719C5"/>
    <w:rsid w:val="00443862"/>
    <w:rsid w:val="00444943"/>
    <w:rsid w:val="00484550"/>
    <w:rsid w:val="004A6294"/>
    <w:rsid w:val="0053607D"/>
    <w:rsid w:val="005E0E14"/>
    <w:rsid w:val="005E1CD0"/>
    <w:rsid w:val="006F2576"/>
    <w:rsid w:val="007040EB"/>
    <w:rsid w:val="007B657B"/>
    <w:rsid w:val="0082115F"/>
    <w:rsid w:val="008C0106"/>
    <w:rsid w:val="008F5879"/>
    <w:rsid w:val="009001BF"/>
    <w:rsid w:val="0094458D"/>
    <w:rsid w:val="009F6C41"/>
    <w:rsid w:val="00A23982"/>
    <w:rsid w:val="00A74E05"/>
    <w:rsid w:val="00A9038A"/>
    <w:rsid w:val="00AC27BC"/>
    <w:rsid w:val="00B275F1"/>
    <w:rsid w:val="00BE6046"/>
    <w:rsid w:val="00C42047"/>
    <w:rsid w:val="00D103C5"/>
    <w:rsid w:val="00D51964"/>
    <w:rsid w:val="00DC078E"/>
    <w:rsid w:val="00E141CC"/>
    <w:rsid w:val="00FC7B59"/>
    <w:rsid w:val="088017D6"/>
    <w:rsid w:val="1ABB6098"/>
    <w:rsid w:val="31BB6EFA"/>
    <w:rsid w:val="3DCC459E"/>
    <w:rsid w:val="5F4C5FBA"/>
    <w:rsid w:val="6A546CBF"/>
    <w:rsid w:val="6CC147FE"/>
    <w:rsid w:val="79470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unhideWhenUsed/>
    <w:qFormat/>
    <w:uiPriority w:val="99"/>
    <w:rPr>
      <w:rFonts w:ascii="宋体" w:hAnsi="Courier New" w:cs="Courier New" w:eastAsiaTheme="minorEastAsia"/>
      <w:szCs w:val="21"/>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Title"/>
    <w:basedOn w:val="1"/>
    <w:link w:val="10"/>
    <w:qFormat/>
    <w:uiPriority w:val="99"/>
    <w:pPr>
      <w:widowControl/>
      <w:jc w:val="center"/>
    </w:pPr>
    <w:rPr>
      <w:rFonts w:ascii="Times New Roman" w:hAnsi="Times New Roman" w:eastAsiaTheme="minorEastAsia" w:cstheme="minorBidi"/>
      <w:b/>
      <w:sz w:val="36"/>
      <w:lang w:eastAsia="en-US"/>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标题 字符"/>
    <w:basedOn w:val="7"/>
    <w:link w:val="5"/>
    <w:qFormat/>
    <w:uiPriority w:val="99"/>
    <w:rPr>
      <w:rFonts w:ascii="Times New Roman" w:hAnsi="Times New Roman"/>
      <w:b/>
      <w:sz w:val="36"/>
      <w:lang w:eastAsia="en-US"/>
    </w:rPr>
  </w:style>
  <w:style w:type="character" w:customStyle="1" w:styleId="11">
    <w:name w:val="标题 字符1"/>
    <w:basedOn w:val="7"/>
    <w:qFormat/>
    <w:uiPriority w:val="10"/>
    <w:rPr>
      <w:rFonts w:asciiTheme="majorHAnsi" w:hAnsiTheme="majorHAnsi" w:eastAsiaTheme="majorEastAsia" w:cstheme="majorBidi"/>
      <w:b/>
      <w:bCs/>
      <w:sz w:val="32"/>
      <w:szCs w:val="32"/>
    </w:rPr>
  </w:style>
  <w:style w:type="character" w:customStyle="1" w:styleId="12">
    <w:name w:val="纯文本 字符"/>
    <w:basedOn w:val="7"/>
    <w:link w:val="2"/>
    <w:qFormat/>
    <w:uiPriority w:val="99"/>
    <w:rPr>
      <w:rFonts w:ascii="宋体" w:hAnsi="Courier New" w:cs="Courier New"/>
      <w:szCs w:val="21"/>
    </w:rPr>
  </w:style>
  <w:style w:type="character" w:customStyle="1" w:styleId="13">
    <w:name w:val="纯文本 字符1"/>
    <w:basedOn w:val="7"/>
    <w:semiHidden/>
    <w:qFormat/>
    <w:uiPriority w:val="99"/>
    <w:rPr>
      <w:rFonts w:hAnsi="Courier New" w:cs="Courier New" w:asciiTheme="minorEastAsia"/>
    </w:rPr>
  </w:style>
  <w:style w:type="paragraph" w:styleId="14">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544</Words>
  <Characters>546</Characters>
  <Lines>6</Lines>
  <Paragraphs>1</Paragraphs>
  <TotalTime>22</TotalTime>
  <ScaleCrop>false</ScaleCrop>
  <LinksUpToDate>false</LinksUpToDate>
  <CharactersWithSpaces>550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2020-05-08T12:34:00Z</dcterms:created>
  <dc:creator>zhangchong</dc:creator>
  <cp:lastModifiedBy>ZhangChong</cp:lastModifiedBy>
  <dcterms:modified xsi:type="dcterms:W3CDTF">2023-09-10T10:25:06Z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558D0268A74444C68F2FC6C61829AD49_13</vt:lpwstr>
  </property>
</Properties>
</file>