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r>
        <w:rPr>
          <w:rFonts w:hint="eastAsia" w:ascii="Times New Roman"/>
          <w:b/>
        </w:rPr>
        <w:t>课程名称：</w:t>
      </w:r>
      <w:r>
        <w:rPr>
          <w:rFonts w:hint="eastAsia" w:ascii="Times New Roman"/>
        </w:rPr>
        <w:t>信息资源管理导论（</w:t>
      </w:r>
      <w:r>
        <w:rPr>
          <w:rFonts w:ascii="Times New Roman"/>
        </w:rPr>
        <w:t>Introduction to Information Resource Management</w:t>
      </w:r>
      <w:r>
        <w:rPr>
          <w:rFonts w:hint="eastAsia" w:ascii="Times New Roman"/>
        </w:rPr>
        <w:t>）</w:t>
      </w:r>
    </w:p>
    <w:p>
      <w:pPr>
        <w:spacing w:line="360" w:lineRule="exact"/>
        <w:ind w:left="1054" w:hanging="1054" w:hangingChars="500"/>
        <w:rPr>
          <w:rFonts w:hint="default" w:ascii="Times New Roman" w:hAnsi="Times New Roman" w:eastAsia="宋体"/>
          <w:lang w:val="en-US" w:eastAsia="zh-CN"/>
        </w:rPr>
      </w:pPr>
      <w:r>
        <w:rPr>
          <w:rFonts w:hint="eastAsia" w:ascii="Times New Roman"/>
          <w:b/>
        </w:rPr>
        <w:t>课程类别：</w:t>
      </w:r>
      <w:r>
        <w:rPr>
          <w:rFonts w:hint="eastAsia" w:ascii="Times New Roman"/>
        </w:rPr>
        <w:t>专业</w:t>
      </w:r>
      <w:r>
        <w:rPr>
          <w:rFonts w:hint="eastAsia" w:ascii="Times New Roman"/>
          <w:lang w:val="en-US" w:eastAsia="zh-CN"/>
        </w:rPr>
        <w:t>主干选修课</w:t>
      </w:r>
      <w:bookmarkStart w:id="0" w:name="_GoBack"/>
      <w:bookmarkEnd w:id="0"/>
    </w:p>
    <w:p>
      <w:pPr>
        <w:spacing w:line="360" w:lineRule="exact"/>
        <w:ind w:left="1054" w:hanging="1054" w:hangingChars="500"/>
        <w:rPr>
          <w:rFonts w:ascii="Times New Roman" w:hAnsi="Times New Roman"/>
        </w:rPr>
      </w:pPr>
      <w:r>
        <w:rPr>
          <w:rFonts w:hint="eastAsia" w:ascii="Times New Roman"/>
          <w:b/>
        </w:rPr>
        <w:t>教学目的：</w:t>
      </w:r>
      <w:r>
        <w:rPr>
          <w:rFonts w:hint="eastAsia" w:ascii="Times New Roman"/>
        </w:rPr>
        <w:t>帮助学生正确认识信息资源管理历史地位和现实走向，全面理解信息资源管理的对象、范围和方式的变化，帮助学生认知并定位信息资源管理的社会结构和核心能力。具体目标：（1）了解信息资源管理的基本理论、基本方法、基本技术；（2）掌握信息资源管理理论、方法在信息资源管理领域的应用。</w:t>
      </w:r>
    </w:p>
    <w:p>
      <w:pPr>
        <w:spacing w:line="360" w:lineRule="exact"/>
        <w:ind w:left="1054" w:hanging="1054" w:hangingChars="500"/>
        <w:rPr>
          <w:rFonts w:hint="eastAsia" w:ascii="Times New Roman" w:hAnsi="Times New Roman"/>
        </w:rPr>
      </w:pPr>
      <w:r>
        <w:rPr>
          <w:rFonts w:hint="eastAsia" w:ascii="Times New Roman"/>
          <w:b/>
        </w:rPr>
        <w:t>教学内容：</w:t>
      </w:r>
      <w:r>
        <w:rPr>
          <w:rFonts w:hint="eastAsia" w:ascii="Times New Roman" w:hAnsi="Times New Roman"/>
        </w:rPr>
        <w:t>本课程是信息资源管理专业的基础主干课程，是培养图书情报专门人才的知识结构和能力结构的一个重要教学环节。本课程涉及信息资源管理概述、信息资源分布、信息采集、信息组织、信息分析、信息交流、信息用户、信息政策等内容。课程教学强调信息资源管理的发展趋势，培育学习者信息资源管理的知识能力，特别注意在教学过程中引入新方法、新场景，从而培养学习者信息资源管理能力。</w:t>
      </w:r>
    </w:p>
    <w:p>
      <w:pPr>
        <w:spacing w:line="360" w:lineRule="exact"/>
        <w:ind w:left="1054" w:hanging="1054" w:hangingChars="500"/>
        <w:rPr>
          <w:rFonts w:hint="eastAsia" w:ascii="Times New Roman"/>
        </w:rPr>
      </w:pPr>
      <w:r>
        <w:rPr>
          <w:rFonts w:hint="eastAsia" w:ascii="Times New Roman"/>
          <w:b/>
        </w:rPr>
        <w:t>参考教材：</w:t>
      </w:r>
      <w:r>
        <w:rPr>
          <w:rFonts w:hint="eastAsia" w:ascii="Times New Roman"/>
        </w:rPr>
        <w:t>[1]马费成,赖茂生.信息资源管理（第三版）[M]. 高等教育出版社,2019.</w:t>
      </w:r>
    </w:p>
    <w:p>
      <w:pPr>
        <w:spacing w:line="360" w:lineRule="exact"/>
        <w:ind w:left="1050" w:leftChars="500"/>
        <w:rPr>
          <w:rFonts w:hint="eastAsia" w:ascii="Times New Roman"/>
        </w:rPr>
      </w:pPr>
      <w:r>
        <w:rPr>
          <w:rFonts w:hint="eastAsia" w:ascii="Times New Roman"/>
        </w:rPr>
        <w:t>[2]党跃武，谭祥金.信息管理导论(第三版) [M].北京:高等教育出版社,2019.</w:t>
      </w:r>
    </w:p>
    <w:p>
      <w:pPr>
        <w:spacing w:line="360" w:lineRule="exact"/>
        <w:ind w:left="1050" w:leftChars="500"/>
        <w:rPr>
          <w:rFonts w:ascii="Times New Roman"/>
        </w:rPr>
      </w:pPr>
      <w:r>
        <w:rPr>
          <w:rFonts w:hint="eastAsia" w:ascii="Times New Roman"/>
        </w:rPr>
        <w:t>[3]孟广均. 信息资源管理导论(第三版)[M]. 科学出版社, 2018.</w:t>
      </w:r>
    </w:p>
    <w:p>
      <w:pPr>
        <w:spacing w:line="360" w:lineRule="exact"/>
        <w:ind w:left="1054" w:hanging="1054" w:hangingChars="500"/>
        <w:rPr>
          <w:rFonts w:ascii="Times New Roman"/>
        </w:rPr>
      </w:pPr>
      <w:r>
        <w:rPr>
          <w:rFonts w:hint="eastAsia" w:ascii="Times New Roman"/>
          <w:b/>
        </w:rPr>
        <w:t>教学方法：</w:t>
      </w:r>
      <w:r>
        <w:rPr>
          <w:rFonts w:hint="eastAsia" w:ascii="Times New Roman"/>
        </w:rPr>
        <w:t>线下教学（教师讲授+个人/分组讨论）</w:t>
      </w:r>
    </w:p>
    <w:p>
      <w:pPr>
        <w:spacing w:line="360" w:lineRule="exact"/>
        <w:ind w:left="1054" w:hanging="1054" w:hangingChars="500"/>
        <w:rPr>
          <w:rFonts w:ascii="Times New Roman" w:hAnsi="Times New Roman"/>
        </w:rPr>
      </w:pPr>
      <w:r>
        <w:rPr>
          <w:rFonts w:hint="eastAsia" w:ascii="Times New Roman"/>
          <w:b/>
        </w:rPr>
        <w:t>学时学分：</w:t>
      </w:r>
      <w:r>
        <w:rPr>
          <w:rFonts w:hint="eastAsia" w:ascii="Times New Roman" w:hAnsi="Times New Roman"/>
        </w:rPr>
        <w:t>34</w:t>
      </w:r>
      <w:r>
        <w:rPr>
          <w:rFonts w:hint="eastAsia" w:ascii="Times New Roman"/>
        </w:rPr>
        <w:t>学时，</w:t>
      </w:r>
      <w:r>
        <w:rPr>
          <w:rFonts w:hint="eastAsia" w:ascii="Times New Roman" w:hAnsi="Times New Roman"/>
        </w:rPr>
        <w:t>2</w:t>
      </w:r>
      <w:r>
        <w:rPr>
          <w:rFonts w:hint="eastAsia" w:ascii="Times New Roman"/>
        </w:rPr>
        <w:t>学分</w:t>
      </w:r>
      <w:r>
        <w:rPr>
          <w:rFonts w:hint="eastAsia" w:ascii="Times New Roman" w:hAnsi="Times New Roman"/>
        </w:rPr>
        <w:t xml:space="preserve"> </w:t>
      </w:r>
    </w:p>
    <w:p>
      <w:pPr>
        <w:spacing w:line="360" w:lineRule="exact"/>
        <w:ind w:left="1054" w:hanging="1054" w:hangingChars="500"/>
        <w:rPr>
          <w:rFonts w:ascii="Times New Roman"/>
          <w:bCs/>
        </w:rPr>
      </w:pPr>
      <w:r>
        <w:rPr>
          <w:rFonts w:hint="eastAsia" w:ascii="Times New Roman"/>
          <w:b/>
        </w:rPr>
        <w:t>考试方式：</w:t>
      </w:r>
      <w:r>
        <w:rPr>
          <w:rFonts w:hint="eastAsia" w:ascii="Times New Roman"/>
          <w:bCs/>
        </w:rPr>
        <w:t>平时成绩40%+课堂讨论10%+期末闭卷考试50%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406D16"/>
    <w:rsid w:val="00600AF9"/>
    <w:rsid w:val="006F4EAF"/>
    <w:rsid w:val="009A1020"/>
    <w:rsid w:val="00F465B4"/>
    <w:rsid w:val="301D5DDD"/>
    <w:rsid w:val="45830653"/>
    <w:rsid w:val="54BC2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
    <w:name w:val="页眉 字符"/>
    <w:basedOn w:val="6"/>
    <w:link w:val="3"/>
    <w:qFormat/>
    <w:uiPriority w:val="99"/>
    <w:rPr>
      <w:rFonts w:ascii="Calibri" w:hAnsi="Calibri" w:eastAsia="宋体" w:cs="Times New Roman"/>
      <w:kern w:val="2"/>
      <w:sz w:val="18"/>
      <w:szCs w:val="18"/>
    </w:rPr>
  </w:style>
  <w:style w:type="character" w:customStyle="1" w:styleId="8">
    <w:name w:val="页脚 字符"/>
    <w:basedOn w:val="6"/>
    <w:link w:val="2"/>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497</Words>
  <Characters>574</Characters>
  <Lines>4</Lines>
  <Paragraphs>1</Paragraphs>
  <TotalTime>3</TotalTime>
  <ScaleCrop>false</ScaleCrop>
  <LinksUpToDate>false</LinksUpToDate>
  <CharactersWithSpaces>584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2023-09-10T13:25:40Z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87CB6B266F8542AF861FF606FBDF382C_12</vt:lpwstr>
  </property>
</Properties>
</file>